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0638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2753"/>
        <w:gridCol w:w="4026"/>
        <w:gridCol w:w="3859"/>
      </w:tblGrid>
      <w:tr w:rsidR="00410BDF" w:rsidRPr="00853BEA" w14:paraId="0E16241B" w14:textId="77777777">
        <w:trPr>
          <w:trHeight w:val="1194"/>
        </w:trPr>
        <w:tc>
          <w:tcPr>
            <w:tcW w:w="27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647" w:type="dxa"/>
              <w:bottom w:w="80" w:type="dxa"/>
              <w:right w:w="80" w:type="dxa"/>
            </w:tcMar>
            <w:vAlign w:val="center"/>
          </w:tcPr>
          <w:p w14:paraId="39F58548" w14:textId="77777777" w:rsidR="00410BDF" w:rsidRPr="00853BEA" w:rsidRDefault="005532F0" w:rsidP="00F7331A">
            <w:pPr>
              <w:jc w:val="both"/>
              <w:rPr>
                <w:lang w:val="tr-TR"/>
              </w:rPr>
            </w:pPr>
            <w:r w:rsidRPr="00853BEA">
              <w:rPr>
                <w:rFonts w:ascii="Arial" w:hAnsi="Arial"/>
                <w:sz w:val="18"/>
                <w:szCs w:val="18"/>
                <w:lang w:val="tr-TR"/>
              </w:rPr>
              <w:t xml:space="preserve">           </w:t>
            </w:r>
            <w:r w:rsidRPr="00853BEA">
              <w:rPr>
                <w:rFonts w:ascii="Arial" w:eastAsia="Arial" w:hAnsi="Arial" w:cs="Arial"/>
                <w:noProof/>
                <w:sz w:val="18"/>
                <w:szCs w:val="18"/>
              </w:rPr>
              <w:drawing>
                <wp:inline distT="0" distB="0" distL="0" distR="0" wp14:anchorId="634FDFA1" wp14:editId="0A431E99">
                  <wp:extent cx="1250391" cy="529027"/>
                  <wp:effectExtent l="0" t="0" r="0" b="0"/>
                  <wp:docPr id="1073741825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25" name="image.png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0391" cy="529027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B06FA65" w14:textId="77777777" w:rsidR="00F7331A" w:rsidRPr="00853BEA" w:rsidRDefault="00F7331A" w:rsidP="00F7331A">
            <w:pPr>
              <w:jc w:val="right"/>
              <w:rPr>
                <w:rFonts w:ascii="Calibri" w:eastAsia="Times" w:hAnsi="Calibri" w:cs="Arial"/>
                <w:noProof/>
                <w:color w:val="auto"/>
                <w:sz w:val="18"/>
                <w:szCs w:val="18"/>
                <w:lang w:val="tr-TR"/>
              </w:rPr>
            </w:pPr>
            <w:r w:rsidRPr="00853BEA">
              <w:rPr>
                <w:rFonts w:ascii="Calibri" w:eastAsia="Times" w:hAnsi="Calibri" w:cs="Arial"/>
                <w:noProof/>
                <w:color w:val="auto"/>
                <w:sz w:val="18"/>
                <w:szCs w:val="18"/>
                <w:lang w:val="tr-TR"/>
              </w:rPr>
              <w:t>Kemankeş Karamustafa Paşa Mah.,</w:t>
            </w:r>
          </w:p>
          <w:p w14:paraId="75C0A2FE" w14:textId="77777777" w:rsidR="00F7331A" w:rsidRPr="00853BEA" w:rsidRDefault="00F7331A" w:rsidP="00F7331A">
            <w:pPr>
              <w:jc w:val="right"/>
              <w:rPr>
                <w:rFonts w:ascii="Calibri" w:eastAsia="Times" w:hAnsi="Calibri" w:cs="Arial"/>
                <w:noProof/>
                <w:color w:val="auto"/>
                <w:sz w:val="18"/>
                <w:szCs w:val="18"/>
                <w:lang w:val="tr-TR"/>
              </w:rPr>
            </w:pPr>
            <w:r w:rsidRPr="00853BEA">
              <w:rPr>
                <w:rFonts w:ascii="Calibri" w:eastAsia="Times" w:hAnsi="Calibri" w:cs="Arial"/>
                <w:noProof/>
                <w:color w:val="auto"/>
                <w:sz w:val="18"/>
                <w:szCs w:val="18"/>
                <w:lang w:val="tr-TR"/>
              </w:rPr>
              <w:t xml:space="preserve">Mumhane Cad., No:50, K:2, </w:t>
            </w:r>
          </w:p>
          <w:p w14:paraId="7A39F437" w14:textId="77777777" w:rsidR="00F7331A" w:rsidRPr="00853BEA" w:rsidRDefault="00F7331A" w:rsidP="00F7331A">
            <w:pPr>
              <w:jc w:val="right"/>
              <w:rPr>
                <w:rFonts w:ascii="Calibri" w:eastAsia="Times" w:hAnsi="Calibri" w:cs="Arial"/>
                <w:noProof/>
                <w:color w:val="auto"/>
                <w:sz w:val="18"/>
                <w:szCs w:val="18"/>
                <w:lang w:val="tr-TR"/>
              </w:rPr>
            </w:pPr>
            <w:r w:rsidRPr="00853BEA">
              <w:rPr>
                <w:rFonts w:ascii="Calibri" w:eastAsia="Times" w:hAnsi="Calibri" w:cs="Arial"/>
                <w:noProof/>
                <w:color w:val="auto"/>
                <w:sz w:val="18"/>
                <w:szCs w:val="18"/>
                <w:lang w:val="tr-TR"/>
              </w:rPr>
              <w:t xml:space="preserve">34425, Beyoğlu, İstanbul </w:t>
            </w:r>
          </w:p>
          <w:p w14:paraId="1C5ACB42" w14:textId="77777777" w:rsidR="00410BDF" w:rsidRPr="00853BEA" w:rsidRDefault="00234F4E" w:rsidP="00F7331A">
            <w:pPr>
              <w:jc w:val="right"/>
              <w:rPr>
                <w:lang w:val="tr-TR"/>
              </w:rPr>
            </w:pPr>
            <w:hyperlink r:id="rId7" w:history="1">
              <w:r w:rsidR="00F7331A" w:rsidRPr="00853BEA">
                <w:rPr>
                  <w:rStyle w:val="Hyperlink"/>
                  <w:rFonts w:ascii="Calibri" w:eastAsia="Times" w:hAnsi="Calibri" w:cs="Arial"/>
                  <w:noProof/>
                  <w:color w:val="auto"/>
                  <w:sz w:val="18"/>
                  <w:szCs w:val="18"/>
                  <w:lang w:val="tr-TR"/>
                </w:rPr>
                <w:t>www.artxist.com</w:t>
              </w:r>
            </w:hyperlink>
            <w:r w:rsidR="00F7331A" w:rsidRPr="00853BEA">
              <w:rPr>
                <w:rFonts w:ascii="Calibri" w:eastAsia="Times" w:hAnsi="Calibri" w:cs="Arial"/>
                <w:noProof/>
                <w:color w:val="auto"/>
                <w:sz w:val="18"/>
                <w:szCs w:val="18"/>
                <w:lang w:val="tr-TR"/>
              </w:rPr>
              <w:t>, info@artxist.com</w:t>
            </w:r>
          </w:p>
        </w:tc>
        <w:tc>
          <w:tcPr>
            <w:tcW w:w="38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2345E65" w14:textId="77777777" w:rsidR="00410BDF" w:rsidRPr="00853BEA" w:rsidRDefault="005532F0">
            <w:pPr>
              <w:jc w:val="center"/>
              <w:rPr>
                <w:lang w:val="tr-TR"/>
              </w:rPr>
            </w:pPr>
            <w:r w:rsidRPr="00853BEA">
              <w:rPr>
                <w:rFonts w:ascii="Arial" w:hAnsi="Arial"/>
                <w:sz w:val="22"/>
                <w:szCs w:val="22"/>
                <w:lang w:val="tr-TR"/>
              </w:rPr>
              <w:t>BASIN BÜLTENİ</w:t>
            </w:r>
          </w:p>
        </w:tc>
      </w:tr>
    </w:tbl>
    <w:p w14:paraId="0273EA5E" w14:textId="77777777" w:rsidR="00410BDF" w:rsidRPr="00853BEA" w:rsidRDefault="00410BDF">
      <w:pPr>
        <w:rPr>
          <w:lang w:val="tr-TR"/>
        </w:rPr>
      </w:pPr>
    </w:p>
    <w:p w14:paraId="33F2C15C" w14:textId="77777777" w:rsidR="00410BDF" w:rsidRPr="00853BEA" w:rsidRDefault="00410BDF">
      <w:pPr>
        <w:rPr>
          <w:sz w:val="22"/>
          <w:szCs w:val="22"/>
          <w:lang w:val="tr-TR"/>
        </w:rPr>
      </w:pPr>
    </w:p>
    <w:p w14:paraId="02F0BC85" w14:textId="77777777" w:rsidR="00410BDF" w:rsidRPr="00853BEA" w:rsidRDefault="00BE25A9">
      <w:pPr>
        <w:spacing w:line="360" w:lineRule="auto"/>
        <w:jc w:val="center"/>
        <w:rPr>
          <w:rFonts w:ascii="Helvetica" w:eastAsia="Helvetica" w:hAnsi="Helvetica" w:cs="Helvetica"/>
          <w:b/>
          <w:bCs/>
          <w:sz w:val="22"/>
          <w:szCs w:val="22"/>
          <w:lang w:val="tr-TR"/>
        </w:rPr>
      </w:pPr>
      <w:r>
        <w:rPr>
          <w:rFonts w:ascii="Helvetica" w:hAnsi="Helvetica"/>
          <w:b/>
          <w:bCs/>
          <w:sz w:val="22"/>
          <w:szCs w:val="22"/>
          <w:lang w:val="tr-TR"/>
        </w:rPr>
        <w:t>Tayfun Gülnar’ın</w:t>
      </w:r>
      <w:r w:rsidR="005532F0" w:rsidRPr="00853BEA">
        <w:rPr>
          <w:rFonts w:ascii="Helvetica" w:hAnsi="Helvetica"/>
          <w:b/>
          <w:bCs/>
          <w:sz w:val="22"/>
          <w:szCs w:val="22"/>
          <w:lang w:val="tr-TR"/>
        </w:rPr>
        <w:t xml:space="preserve"> </w:t>
      </w:r>
      <w:r w:rsidR="005532F0" w:rsidRPr="00853BEA">
        <w:rPr>
          <w:rFonts w:ascii="Helvetica" w:hAnsi="Helvetica"/>
          <w:b/>
          <w:bCs/>
          <w:color w:val="FF0000"/>
          <w:sz w:val="22"/>
          <w:szCs w:val="22"/>
          <w:u w:color="FF0000"/>
          <w:lang w:val="tr-TR"/>
        </w:rPr>
        <w:t>x</w:t>
      </w:r>
      <w:r w:rsidR="005532F0" w:rsidRPr="00853BEA">
        <w:rPr>
          <w:rFonts w:ascii="Helvetica" w:hAnsi="Helvetica"/>
          <w:b/>
          <w:bCs/>
          <w:sz w:val="22"/>
          <w:szCs w:val="22"/>
          <w:lang w:val="tr-TR"/>
        </w:rPr>
        <w:t xml:space="preserve">-ist’te gerçekleşecek olan </w:t>
      </w:r>
      <w:r>
        <w:rPr>
          <w:rFonts w:ascii="Helvetica" w:hAnsi="Helvetica"/>
          <w:b/>
          <w:bCs/>
          <w:sz w:val="22"/>
          <w:szCs w:val="22"/>
          <w:lang w:val="tr-TR"/>
        </w:rPr>
        <w:t>ikinci</w:t>
      </w:r>
      <w:r w:rsidR="005532F0" w:rsidRPr="00853BEA">
        <w:rPr>
          <w:rFonts w:ascii="Helvetica" w:hAnsi="Helvetica"/>
          <w:b/>
          <w:bCs/>
          <w:sz w:val="22"/>
          <w:szCs w:val="22"/>
          <w:lang w:val="tr-TR"/>
        </w:rPr>
        <w:t xml:space="preserve"> kişisel sergisi </w:t>
      </w:r>
      <w:r w:rsidR="00A4693C">
        <w:rPr>
          <w:rFonts w:ascii="Helvetica" w:hAnsi="Helvetica"/>
          <w:b/>
          <w:bCs/>
          <w:sz w:val="22"/>
          <w:szCs w:val="22"/>
          <w:lang w:val="tr-TR"/>
        </w:rPr>
        <w:br/>
      </w:r>
      <w:r w:rsidR="005532F0" w:rsidRPr="00853BEA">
        <w:rPr>
          <w:rFonts w:ascii="Helvetica" w:hAnsi="Helvetica"/>
          <w:b/>
          <w:bCs/>
          <w:sz w:val="22"/>
          <w:szCs w:val="22"/>
          <w:lang w:val="tr-TR"/>
        </w:rPr>
        <w:t>“</w:t>
      </w:r>
      <w:r w:rsidR="00077B7A">
        <w:rPr>
          <w:rFonts w:ascii="Helvetica" w:hAnsi="Helvetica"/>
          <w:b/>
          <w:bCs/>
          <w:i/>
          <w:iCs/>
          <w:sz w:val="22"/>
          <w:szCs w:val="22"/>
          <w:lang w:val="tr-TR"/>
        </w:rPr>
        <w:t>Bir Anlık Sessizlik</w:t>
      </w:r>
      <w:r>
        <w:rPr>
          <w:rFonts w:ascii="Helvetica" w:hAnsi="Helvetica"/>
          <w:b/>
          <w:bCs/>
          <w:sz w:val="22"/>
          <w:szCs w:val="22"/>
          <w:lang w:val="tr-TR"/>
        </w:rPr>
        <w:t>”, 24 Ekim</w:t>
      </w:r>
      <w:r w:rsidR="005532F0" w:rsidRPr="00853BEA">
        <w:rPr>
          <w:rFonts w:ascii="Helvetica" w:hAnsi="Helvetica"/>
          <w:b/>
          <w:bCs/>
          <w:sz w:val="22"/>
          <w:szCs w:val="22"/>
          <w:lang w:val="tr-TR"/>
        </w:rPr>
        <w:t xml:space="preserve"> – </w:t>
      </w:r>
      <w:r w:rsidR="00611AFB">
        <w:rPr>
          <w:rFonts w:ascii="Helvetica" w:hAnsi="Helvetica"/>
          <w:b/>
          <w:bCs/>
          <w:sz w:val="22"/>
          <w:szCs w:val="22"/>
          <w:lang w:val="tr-TR"/>
        </w:rPr>
        <w:t>7 Aralık</w:t>
      </w:r>
      <w:r w:rsidR="005532F0" w:rsidRPr="00853BEA">
        <w:rPr>
          <w:rFonts w:ascii="Helvetica" w:hAnsi="Helvetica"/>
          <w:b/>
          <w:bCs/>
          <w:sz w:val="22"/>
          <w:szCs w:val="22"/>
          <w:lang w:val="tr-TR"/>
        </w:rPr>
        <w:t xml:space="preserve"> 2019 tarihleri arasında izleyiciyle buluşuyor.</w:t>
      </w:r>
    </w:p>
    <w:p w14:paraId="687CF97B" w14:textId="77777777" w:rsidR="00410BDF" w:rsidRPr="00853BEA" w:rsidRDefault="00410BDF">
      <w:pPr>
        <w:spacing w:line="360" w:lineRule="auto"/>
        <w:jc w:val="center"/>
        <w:rPr>
          <w:rFonts w:ascii="Helvetica" w:eastAsia="Helvetica" w:hAnsi="Helvetica" w:cs="Helvetica"/>
          <w:b/>
          <w:bCs/>
          <w:sz w:val="22"/>
          <w:szCs w:val="22"/>
          <w:lang w:val="tr-TR"/>
        </w:rPr>
      </w:pPr>
    </w:p>
    <w:p w14:paraId="1D7BC23F" w14:textId="77777777" w:rsidR="00410BDF" w:rsidRPr="00853BEA" w:rsidRDefault="00E50868">
      <w:pPr>
        <w:spacing w:line="360" w:lineRule="auto"/>
        <w:jc w:val="center"/>
        <w:rPr>
          <w:rFonts w:ascii="Helvetica" w:eastAsia="Helvetica" w:hAnsi="Helvetica" w:cs="Helvetica"/>
          <w:b/>
          <w:color w:val="CC0004"/>
          <w:u w:color="DA0000"/>
          <w:lang w:val="tr-TR"/>
        </w:rPr>
      </w:pPr>
      <w:r>
        <w:rPr>
          <w:rFonts w:ascii="Helvetica" w:hAnsi="Helvetica"/>
          <w:b/>
          <w:color w:val="CC0004"/>
          <w:u w:color="DA0000"/>
          <w:lang w:val="tr-TR"/>
        </w:rPr>
        <w:t>TAYFUN GÜLNAR</w:t>
      </w:r>
    </w:p>
    <w:p w14:paraId="2FD7BE35" w14:textId="16415526" w:rsidR="00410BDF" w:rsidRPr="00853BEA" w:rsidRDefault="00AD43D2">
      <w:pPr>
        <w:spacing w:line="360" w:lineRule="auto"/>
        <w:jc w:val="center"/>
        <w:rPr>
          <w:rFonts w:ascii="Helvetica" w:eastAsia="Helvetica" w:hAnsi="Helvetica" w:cs="Helvetica"/>
          <w:b/>
          <w:color w:val="CC0004"/>
          <w:u w:color="DA0000"/>
          <w:lang w:val="tr-TR"/>
        </w:rPr>
      </w:pPr>
      <w:r>
        <w:rPr>
          <w:rFonts w:ascii="Helvetica" w:hAnsi="Helvetica"/>
          <w:b/>
          <w:color w:val="CC0004"/>
          <w:u w:color="DA0000"/>
          <w:lang w:val="tr-TR"/>
        </w:rPr>
        <w:t>BİR ANLIK</w:t>
      </w:r>
      <w:r w:rsidR="00672219">
        <w:rPr>
          <w:rFonts w:ascii="Helvetica" w:hAnsi="Helvetica"/>
          <w:b/>
          <w:color w:val="CC0004"/>
          <w:u w:color="DA0000"/>
          <w:lang w:val="tr-TR"/>
        </w:rPr>
        <w:t xml:space="preserve"> SESSİZLİK</w:t>
      </w:r>
    </w:p>
    <w:p w14:paraId="02A8D07F" w14:textId="77777777" w:rsidR="00410BDF" w:rsidRPr="003E4098" w:rsidRDefault="00410BDF">
      <w:pPr>
        <w:spacing w:line="360" w:lineRule="auto"/>
        <w:rPr>
          <w:rFonts w:ascii="Helvetica" w:eastAsia="Times New Roman" w:hAnsi="Helvetica" w:cs="Times New Roman"/>
          <w:sz w:val="22"/>
          <w:szCs w:val="22"/>
          <w:lang w:val="tr-TR"/>
        </w:rPr>
      </w:pPr>
    </w:p>
    <w:p w14:paraId="2153586D" w14:textId="4C526402" w:rsidR="00CF6BF7" w:rsidRDefault="002375EE" w:rsidP="003E4098">
      <w:pPr>
        <w:spacing w:line="360" w:lineRule="auto"/>
        <w:rPr>
          <w:rFonts w:ascii="Helvetica" w:hAnsi="Helvetica"/>
          <w:sz w:val="22"/>
          <w:szCs w:val="22"/>
          <w:lang w:val="tr-TR"/>
        </w:rPr>
      </w:pPr>
      <w:r>
        <w:rPr>
          <w:rFonts w:ascii="Helvetica" w:hAnsi="Helvetica"/>
          <w:sz w:val="22"/>
          <w:szCs w:val="22"/>
          <w:lang w:val="tr-TR"/>
        </w:rPr>
        <w:t xml:space="preserve">Eserlerinde distopik sahneler kurgulayan </w:t>
      </w:r>
      <w:r w:rsidR="00CF6BF7" w:rsidRPr="003E4098">
        <w:rPr>
          <w:rFonts w:ascii="Helvetica" w:hAnsi="Helvetica"/>
          <w:sz w:val="22"/>
          <w:szCs w:val="22"/>
          <w:lang w:val="tr-TR"/>
        </w:rPr>
        <w:t>Tayfun Gülnar’ın</w:t>
      </w:r>
      <w:r w:rsidR="006A5CB8">
        <w:rPr>
          <w:rFonts w:ascii="Helvetica" w:hAnsi="Helvetica"/>
          <w:sz w:val="22"/>
          <w:szCs w:val="22"/>
          <w:lang w:val="tr-TR"/>
        </w:rPr>
        <w:t xml:space="preserve"> </w:t>
      </w:r>
      <w:r w:rsidR="006A5CB8" w:rsidRPr="00853BEA">
        <w:rPr>
          <w:rFonts w:ascii="Helvetica" w:hAnsi="Helvetica"/>
          <w:color w:val="FF0000"/>
          <w:sz w:val="22"/>
          <w:szCs w:val="22"/>
          <w:u w:color="FF0000"/>
          <w:lang w:val="tr-TR"/>
        </w:rPr>
        <w:t>x</w:t>
      </w:r>
      <w:r w:rsidR="006A5CB8" w:rsidRPr="00853BEA">
        <w:rPr>
          <w:rFonts w:ascii="Helvetica" w:hAnsi="Helvetica"/>
          <w:sz w:val="22"/>
          <w:szCs w:val="22"/>
          <w:lang w:val="tr-TR"/>
        </w:rPr>
        <w:t xml:space="preserve">-ist’teki </w:t>
      </w:r>
      <w:r w:rsidR="006A5CB8">
        <w:rPr>
          <w:rFonts w:ascii="Helvetica" w:hAnsi="Helvetica"/>
          <w:sz w:val="22"/>
          <w:szCs w:val="22"/>
          <w:lang w:val="tr-TR"/>
        </w:rPr>
        <w:t>ikinci</w:t>
      </w:r>
      <w:r w:rsidR="006A5CB8" w:rsidRPr="00853BEA">
        <w:rPr>
          <w:rFonts w:ascii="Helvetica" w:hAnsi="Helvetica"/>
          <w:sz w:val="22"/>
          <w:szCs w:val="22"/>
          <w:lang w:val="tr-TR"/>
        </w:rPr>
        <w:t xml:space="preserve"> kişisel sergisi</w:t>
      </w:r>
      <w:r w:rsidR="00CF6BF7" w:rsidRPr="003E4098">
        <w:rPr>
          <w:rFonts w:ascii="Helvetica" w:hAnsi="Helvetica"/>
          <w:sz w:val="22"/>
          <w:szCs w:val="22"/>
          <w:lang w:val="tr-TR"/>
        </w:rPr>
        <w:t xml:space="preserve"> “</w:t>
      </w:r>
      <w:r w:rsidR="00AD43D2">
        <w:rPr>
          <w:rFonts w:ascii="Helvetica" w:hAnsi="Helvetica"/>
          <w:sz w:val="22"/>
          <w:szCs w:val="22"/>
          <w:lang w:val="tr-TR"/>
        </w:rPr>
        <w:t>Bir Anlık</w:t>
      </w:r>
      <w:r w:rsidR="00A13868">
        <w:rPr>
          <w:rFonts w:ascii="Helvetica" w:hAnsi="Helvetica"/>
          <w:sz w:val="22"/>
          <w:szCs w:val="22"/>
          <w:lang w:val="tr-TR"/>
        </w:rPr>
        <w:t xml:space="preserve"> Sessizlik</w:t>
      </w:r>
      <w:r w:rsidR="00CF6BF7" w:rsidRPr="003E4098">
        <w:rPr>
          <w:rFonts w:ascii="Helvetica" w:hAnsi="Helvetica"/>
          <w:sz w:val="22"/>
          <w:szCs w:val="22"/>
          <w:lang w:val="tr-TR"/>
        </w:rPr>
        <w:t xml:space="preserve">”, önceki </w:t>
      </w:r>
      <w:r w:rsidR="00201FE2">
        <w:rPr>
          <w:rFonts w:ascii="Helvetica" w:hAnsi="Helvetica"/>
          <w:sz w:val="22"/>
          <w:szCs w:val="22"/>
          <w:lang w:val="tr-TR"/>
        </w:rPr>
        <w:t xml:space="preserve">serilerine </w:t>
      </w:r>
      <w:r w:rsidR="00CF6BF7" w:rsidRPr="003E4098">
        <w:rPr>
          <w:rFonts w:ascii="Helvetica" w:hAnsi="Helvetica"/>
          <w:sz w:val="22"/>
          <w:szCs w:val="22"/>
          <w:lang w:val="tr-TR"/>
        </w:rPr>
        <w:t>bağlanarak tüketme alışkanlıklarının sonucunda insan</w:t>
      </w:r>
      <w:r w:rsidR="006E469A">
        <w:rPr>
          <w:rFonts w:ascii="Helvetica" w:hAnsi="Helvetica"/>
          <w:sz w:val="22"/>
          <w:szCs w:val="22"/>
          <w:lang w:val="tr-TR"/>
        </w:rPr>
        <w:t>i</w:t>
      </w:r>
      <w:r w:rsidR="00CF6BF7" w:rsidRPr="003E4098">
        <w:rPr>
          <w:rFonts w:ascii="Helvetica" w:hAnsi="Helvetica"/>
          <w:sz w:val="22"/>
          <w:szCs w:val="22"/>
          <w:lang w:val="tr-TR"/>
        </w:rPr>
        <w:t xml:space="preserve"> u</w:t>
      </w:r>
      <w:r w:rsidR="006E469A">
        <w:rPr>
          <w:rFonts w:ascii="Helvetica" w:hAnsi="Helvetica"/>
          <w:sz w:val="22"/>
          <w:szCs w:val="22"/>
          <w:lang w:val="tr-TR"/>
        </w:rPr>
        <w:t>nsurlardan</w:t>
      </w:r>
      <w:r w:rsidR="00201FE2">
        <w:rPr>
          <w:rFonts w:ascii="Helvetica" w:hAnsi="Helvetica"/>
          <w:sz w:val="22"/>
          <w:szCs w:val="22"/>
          <w:lang w:val="tr-TR"/>
        </w:rPr>
        <w:t xml:space="preserve"> </w:t>
      </w:r>
      <w:r w:rsidR="006E469A">
        <w:rPr>
          <w:rFonts w:ascii="Helvetica" w:hAnsi="Helvetica"/>
          <w:sz w:val="22"/>
          <w:szCs w:val="22"/>
          <w:lang w:val="tr-TR"/>
        </w:rPr>
        <w:t xml:space="preserve">arındırılmış </w:t>
      </w:r>
      <w:r w:rsidR="00201FE2">
        <w:rPr>
          <w:rFonts w:ascii="Helvetica" w:hAnsi="Helvetica"/>
          <w:sz w:val="22"/>
          <w:szCs w:val="22"/>
          <w:lang w:val="tr-TR"/>
        </w:rPr>
        <w:t xml:space="preserve">bir dünyaya </w:t>
      </w:r>
      <w:r w:rsidR="00CF6BF7" w:rsidRPr="003E4098">
        <w:rPr>
          <w:rFonts w:ascii="Helvetica" w:hAnsi="Helvetica"/>
          <w:sz w:val="22"/>
          <w:szCs w:val="22"/>
          <w:lang w:val="tr-TR"/>
        </w:rPr>
        <w:t>odaklanıyor.</w:t>
      </w:r>
      <w:r w:rsidR="006A5CB8">
        <w:rPr>
          <w:rFonts w:ascii="Helvetica" w:hAnsi="Helvetica"/>
          <w:sz w:val="22"/>
          <w:szCs w:val="22"/>
          <w:lang w:val="tr-TR"/>
        </w:rPr>
        <w:t xml:space="preserve"> </w:t>
      </w:r>
    </w:p>
    <w:p w14:paraId="15742199" w14:textId="77777777" w:rsidR="001C65C3" w:rsidRDefault="001C65C3" w:rsidP="003E4098">
      <w:pPr>
        <w:spacing w:line="360" w:lineRule="auto"/>
        <w:rPr>
          <w:rFonts w:ascii="Helvetica" w:hAnsi="Helvetica"/>
          <w:sz w:val="22"/>
          <w:szCs w:val="22"/>
          <w:lang w:val="tr-TR"/>
        </w:rPr>
      </w:pPr>
    </w:p>
    <w:p w14:paraId="2339A674" w14:textId="77777777" w:rsidR="00444767" w:rsidRDefault="006E469A">
      <w:pPr>
        <w:spacing w:line="360" w:lineRule="auto"/>
        <w:rPr>
          <w:rFonts w:ascii="Helvetica" w:hAnsi="Helvetica"/>
          <w:sz w:val="22"/>
          <w:szCs w:val="22"/>
          <w:lang w:val="tr-TR"/>
        </w:rPr>
      </w:pPr>
      <w:r>
        <w:rPr>
          <w:rFonts w:ascii="Helvetica" w:hAnsi="Helvetica"/>
          <w:sz w:val="22"/>
          <w:szCs w:val="22"/>
          <w:lang w:val="tr-TR"/>
        </w:rPr>
        <w:t xml:space="preserve">İlk </w:t>
      </w:r>
      <w:r w:rsidR="001C65C3" w:rsidRPr="001C65C3">
        <w:rPr>
          <w:rFonts w:ascii="Helvetica" w:hAnsi="Helvetica"/>
          <w:sz w:val="22"/>
          <w:szCs w:val="22"/>
          <w:lang w:val="tr-TR"/>
        </w:rPr>
        <w:t xml:space="preserve">sergisi </w:t>
      </w:r>
      <w:r w:rsidR="00201FE2">
        <w:rPr>
          <w:rFonts w:ascii="Helvetica" w:hAnsi="Helvetica"/>
          <w:sz w:val="22"/>
          <w:szCs w:val="22"/>
          <w:lang w:val="tr-TR"/>
        </w:rPr>
        <w:t>“Chromophobia”</w:t>
      </w:r>
      <w:r w:rsidR="001C65C3" w:rsidRPr="001C65C3">
        <w:rPr>
          <w:rFonts w:ascii="Helvetica" w:hAnsi="Helvetica"/>
          <w:sz w:val="22"/>
          <w:szCs w:val="22"/>
          <w:lang w:val="tr-TR"/>
        </w:rPr>
        <w:t>da insanlığını ter</w:t>
      </w:r>
      <w:r w:rsidR="00201FE2">
        <w:rPr>
          <w:rFonts w:ascii="Helvetica" w:hAnsi="Helvetica"/>
          <w:sz w:val="22"/>
          <w:szCs w:val="22"/>
          <w:lang w:val="tr-TR"/>
        </w:rPr>
        <w:t xml:space="preserve">k etmiş bir toplumu resmeden sanatçı, </w:t>
      </w:r>
      <w:r>
        <w:rPr>
          <w:rFonts w:ascii="Helvetica" w:hAnsi="Helvetica"/>
          <w:sz w:val="22"/>
          <w:szCs w:val="22"/>
          <w:lang w:val="tr-TR"/>
        </w:rPr>
        <w:t>insanın var olmadığı</w:t>
      </w:r>
      <w:r w:rsidR="001C65C3" w:rsidRPr="001C65C3">
        <w:rPr>
          <w:rFonts w:ascii="Helvetica" w:hAnsi="Helvetica"/>
          <w:sz w:val="22"/>
          <w:szCs w:val="22"/>
          <w:lang w:val="tr-TR"/>
        </w:rPr>
        <w:t>, yen</w:t>
      </w:r>
      <w:r w:rsidR="00201FE2">
        <w:rPr>
          <w:rFonts w:ascii="Helvetica" w:hAnsi="Helvetica"/>
          <w:sz w:val="22"/>
          <w:szCs w:val="22"/>
          <w:lang w:val="tr-TR"/>
        </w:rPr>
        <w:t>i kurgusal formların belirdiği</w:t>
      </w:r>
      <w:r w:rsidR="001C65C3" w:rsidRPr="001C65C3">
        <w:rPr>
          <w:rFonts w:ascii="Helvetica" w:hAnsi="Helvetica"/>
          <w:sz w:val="22"/>
          <w:szCs w:val="22"/>
          <w:lang w:val="tr-TR"/>
        </w:rPr>
        <w:t xml:space="preserve"> bir evrenle karşı karşıya </w:t>
      </w:r>
      <w:r w:rsidR="00201FE2">
        <w:rPr>
          <w:rFonts w:ascii="Helvetica" w:hAnsi="Helvetica"/>
          <w:sz w:val="22"/>
          <w:szCs w:val="22"/>
          <w:lang w:val="tr-TR"/>
        </w:rPr>
        <w:t>bırakıyor</w:t>
      </w:r>
      <w:r>
        <w:rPr>
          <w:rFonts w:ascii="Helvetica" w:hAnsi="Helvetica"/>
          <w:sz w:val="22"/>
          <w:szCs w:val="22"/>
          <w:lang w:val="tr-TR"/>
        </w:rPr>
        <w:t xml:space="preserve"> izleyiciyi</w:t>
      </w:r>
      <w:r w:rsidR="00201FE2">
        <w:rPr>
          <w:rFonts w:ascii="Helvetica" w:hAnsi="Helvetica"/>
          <w:sz w:val="22"/>
          <w:szCs w:val="22"/>
          <w:lang w:val="tr-TR"/>
        </w:rPr>
        <w:t>. Sanatçının</w:t>
      </w:r>
      <w:r w:rsidR="008664AB" w:rsidRPr="008664AB">
        <w:rPr>
          <w:rFonts w:ascii="Helvetica" w:hAnsi="Helvetica"/>
          <w:sz w:val="22"/>
          <w:szCs w:val="22"/>
          <w:lang w:val="tr-TR"/>
        </w:rPr>
        <w:t xml:space="preserve"> toplumsal şiddet meselelerinin gölgesinde doğan, bekleyen ve gelişen jeolojik ve biyolojik dönüşümlere olan ilgisi, </w:t>
      </w:r>
      <w:r w:rsidR="00542451">
        <w:rPr>
          <w:rFonts w:ascii="Helvetica" w:hAnsi="Helvetica"/>
          <w:sz w:val="22"/>
          <w:szCs w:val="22"/>
          <w:lang w:val="tr-TR"/>
        </w:rPr>
        <w:t>resimlerinde</w:t>
      </w:r>
      <w:r w:rsidR="008664AB" w:rsidRPr="008664AB">
        <w:rPr>
          <w:rFonts w:ascii="Helvetica" w:hAnsi="Helvetica"/>
          <w:sz w:val="22"/>
          <w:szCs w:val="22"/>
          <w:lang w:val="tr-TR"/>
        </w:rPr>
        <w:t xml:space="preserve"> </w:t>
      </w:r>
      <w:r>
        <w:rPr>
          <w:rFonts w:ascii="Helvetica" w:hAnsi="Helvetica"/>
          <w:sz w:val="22"/>
          <w:szCs w:val="22"/>
          <w:lang w:val="tr-TR"/>
        </w:rPr>
        <w:t xml:space="preserve">bu yeni </w:t>
      </w:r>
      <w:r w:rsidR="008664AB" w:rsidRPr="008664AB">
        <w:rPr>
          <w:rFonts w:ascii="Helvetica" w:hAnsi="Helvetica"/>
          <w:sz w:val="22"/>
          <w:szCs w:val="22"/>
          <w:lang w:val="tr-TR"/>
        </w:rPr>
        <w:t>formları yaratma</w:t>
      </w:r>
      <w:r>
        <w:rPr>
          <w:rFonts w:ascii="Helvetica" w:hAnsi="Helvetica"/>
          <w:sz w:val="22"/>
          <w:szCs w:val="22"/>
          <w:lang w:val="tr-TR"/>
        </w:rPr>
        <w:t>sında</w:t>
      </w:r>
      <w:r w:rsidR="008664AB" w:rsidRPr="008664AB">
        <w:rPr>
          <w:rFonts w:ascii="Helvetica" w:hAnsi="Helvetica"/>
          <w:sz w:val="22"/>
          <w:szCs w:val="22"/>
          <w:lang w:val="tr-TR"/>
        </w:rPr>
        <w:t xml:space="preserve"> </w:t>
      </w:r>
      <w:r w:rsidR="001C65C3">
        <w:rPr>
          <w:rFonts w:ascii="Helvetica" w:hAnsi="Helvetica"/>
          <w:sz w:val="22"/>
          <w:szCs w:val="22"/>
          <w:lang w:val="tr-TR"/>
        </w:rPr>
        <w:t>yol gösterici oluyor</w:t>
      </w:r>
      <w:r w:rsidR="008664AB" w:rsidRPr="008664AB">
        <w:rPr>
          <w:rFonts w:ascii="Helvetica" w:hAnsi="Helvetica"/>
          <w:sz w:val="22"/>
          <w:szCs w:val="22"/>
          <w:lang w:val="tr-TR"/>
        </w:rPr>
        <w:t xml:space="preserve">. </w:t>
      </w:r>
    </w:p>
    <w:p w14:paraId="75B368A2" w14:textId="77777777" w:rsidR="00410BDF" w:rsidRPr="00853BEA" w:rsidRDefault="00410BDF">
      <w:pPr>
        <w:spacing w:line="360" w:lineRule="auto"/>
        <w:rPr>
          <w:rFonts w:ascii="Helvetica" w:eastAsia="Helvetica" w:hAnsi="Helvetica" w:cs="Helvetica"/>
          <w:sz w:val="22"/>
          <w:szCs w:val="22"/>
          <w:lang w:val="tr-TR"/>
        </w:rPr>
      </w:pPr>
    </w:p>
    <w:p w14:paraId="7EC20D67" w14:textId="77777777" w:rsidR="00410BDF" w:rsidRPr="00853BEA" w:rsidRDefault="005532F0">
      <w:pPr>
        <w:spacing w:line="360" w:lineRule="auto"/>
        <w:jc w:val="center"/>
        <w:rPr>
          <w:rFonts w:ascii="Helvetica" w:eastAsia="Helvetica" w:hAnsi="Helvetica" w:cs="Helvetica"/>
          <w:sz w:val="22"/>
          <w:szCs w:val="22"/>
          <w:lang w:val="tr-TR"/>
        </w:rPr>
      </w:pPr>
      <w:r w:rsidRPr="00853BEA">
        <w:rPr>
          <w:rFonts w:ascii="Helvetica" w:eastAsia="Helvetica" w:hAnsi="Helvetica" w:cs="Helvetica"/>
          <w:noProof/>
          <w:sz w:val="22"/>
          <w:szCs w:val="22"/>
        </w:rPr>
        <w:drawing>
          <wp:inline distT="0" distB="0" distL="0" distR="0" wp14:anchorId="4BF997C4" wp14:editId="41401F48">
            <wp:extent cx="5418290" cy="2160000"/>
            <wp:effectExtent l="0" t="0" r="0" b="0"/>
            <wp:docPr id="1073741826" name="officeArt obje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Fun Fair.jpeg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8290" cy="21600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758920AD" w14:textId="29A583A7" w:rsidR="00410BDF" w:rsidRPr="00853BEA" w:rsidRDefault="006B1E14">
      <w:pPr>
        <w:spacing w:line="360" w:lineRule="auto"/>
        <w:jc w:val="center"/>
        <w:rPr>
          <w:rFonts w:ascii="Helvetica" w:eastAsia="Helvetica" w:hAnsi="Helvetica" w:cs="Helvetica"/>
          <w:i/>
          <w:iCs/>
          <w:sz w:val="18"/>
          <w:szCs w:val="18"/>
          <w:lang w:val="tr-TR"/>
        </w:rPr>
      </w:pPr>
      <w:r>
        <w:rPr>
          <w:rFonts w:ascii="Helvetica" w:hAnsi="Helvetica"/>
          <w:i/>
          <w:iCs/>
          <w:sz w:val="18"/>
          <w:szCs w:val="18"/>
          <w:lang w:val="tr-TR"/>
        </w:rPr>
        <w:t xml:space="preserve">Tayfun Gülnar, </w:t>
      </w:r>
      <w:bookmarkStart w:id="0" w:name="_GoBack"/>
      <w:bookmarkEnd w:id="0"/>
      <w:r w:rsidR="008664AB">
        <w:rPr>
          <w:rFonts w:ascii="Helvetica" w:hAnsi="Helvetica"/>
          <w:i/>
          <w:iCs/>
          <w:sz w:val="18"/>
          <w:szCs w:val="18"/>
          <w:lang w:val="tr-TR"/>
        </w:rPr>
        <w:t>“Devam Eden Oluşum</w:t>
      </w:r>
      <w:r w:rsidR="005532F0" w:rsidRPr="00853BEA">
        <w:rPr>
          <w:rFonts w:ascii="Helvetica" w:hAnsi="Helvetica"/>
          <w:i/>
          <w:iCs/>
          <w:sz w:val="18"/>
          <w:szCs w:val="18"/>
          <w:lang w:val="tr-TR"/>
        </w:rPr>
        <w:t xml:space="preserve">”, </w:t>
      </w:r>
      <w:r w:rsidR="008664AB">
        <w:rPr>
          <w:rFonts w:ascii="Helvetica" w:hAnsi="Helvetica"/>
          <w:i/>
          <w:iCs/>
          <w:sz w:val="18"/>
          <w:szCs w:val="18"/>
          <w:lang w:val="tr-TR"/>
        </w:rPr>
        <w:t>Tuval üzerine yağlı boya</w:t>
      </w:r>
      <w:r w:rsidR="005532F0" w:rsidRPr="00853BEA">
        <w:rPr>
          <w:rFonts w:ascii="Helvetica" w:hAnsi="Helvetica"/>
          <w:i/>
          <w:iCs/>
          <w:sz w:val="18"/>
          <w:szCs w:val="18"/>
          <w:lang w:val="tr-TR"/>
        </w:rPr>
        <w:t>,</w:t>
      </w:r>
      <w:r w:rsidR="008664AB">
        <w:rPr>
          <w:rFonts w:ascii="Helvetica" w:hAnsi="Helvetica"/>
          <w:i/>
          <w:iCs/>
          <w:sz w:val="18"/>
          <w:szCs w:val="18"/>
          <w:lang w:val="tr-TR"/>
        </w:rPr>
        <w:t xml:space="preserve"> </w:t>
      </w:r>
      <w:r w:rsidR="00183BC1">
        <w:rPr>
          <w:rFonts w:ascii="Helvetica" w:hAnsi="Helvetica"/>
          <w:i/>
          <w:iCs/>
          <w:sz w:val="18"/>
          <w:szCs w:val="18"/>
          <w:lang w:val="tr-TR"/>
        </w:rPr>
        <w:t xml:space="preserve">poliptik, </w:t>
      </w:r>
      <w:r w:rsidR="00183BC1" w:rsidRPr="00183BC1">
        <w:rPr>
          <w:rFonts w:ascii="Helvetica" w:hAnsi="Helvetica"/>
          <w:i/>
          <w:iCs/>
          <w:sz w:val="18"/>
          <w:szCs w:val="18"/>
          <w:lang w:val="tr-TR"/>
        </w:rPr>
        <w:t>60 x 150 cm)</w:t>
      </w:r>
      <w:r w:rsidR="005532F0" w:rsidRPr="00853BEA">
        <w:rPr>
          <w:rFonts w:ascii="Helvetica" w:hAnsi="Helvetica"/>
          <w:i/>
          <w:iCs/>
          <w:sz w:val="18"/>
          <w:szCs w:val="18"/>
          <w:lang w:val="tr-TR"/>
        </w:rPr>
        <w:t>, 2019</w:t>
      </w:r>
    </w:p>
    <w:p w14:paraId="28B77B38" w14:textId="77777777" w:rsidR="00410BDF" w:rsidRPr="00853BEA" w:rsidRDefault="00410BDF" w:rsidP="00D97198">
      <w:pPr>
        <w:spacing w:line="360" w:lineRule="auto"/>
        <w:rPr>
          <w:rFonts w:ascii="Helvetica" w:eastAsia="Helvetica" w:hAnsi="Helvetica" w:cs="Helvetica"/>
          <w:sz w:val="22"/>
          <w:szCs w:val="22"/>
          <w:lang w:val="tr-TR"/>
        </w:rPr>
      </w:pPr>
    </w:p>
    <w:p w14:paraId="21FEDC40" w14:textId="47D83B8A" w:rsidR="009D311F" w:rsidRDefault="00201FE2" w:rsidP="00D97198">
      <w:pPr>
        <w:spacing w:line="360" w:lineRule="auto"/>
        <w:rPr>
          <w:rFonts w:ascii="Helvetica" w:hAnsi="Helvetica"/>
          <w:sz w:val="22"/>
          <w:szCs w:val="22"/>
          <w:lang w:val="tr-TR"/>
        </w:rPr>
      </w:pPr>
      <w:r>
        <w:rPr>
          <w:rFonts w:ascii="Helvetica" w:hAnsi="Helvetica"/>
          <w:sz w:val="22"/>
          <w:szCs w:val="22"/>
          <w:lang w:val="tr-TR"/>
        </w:rPr>
        <w:t>Sergide yer alan</w:t>
      </w:r>
      <w:r w:rsidR="00777410">
        <w:rPr>
          <w:rFonts w:ascii="Helvetica" w:hAnsi="Helvetica"/>
          <w:sz w:val="22"/>
          <w:szCs w:val="22"/>
          <w:lang w:val="tr-TR"/>
        </w:rPr>
        <w:t xml:space="preserve"> eserlerden</w:t>
      </w:r>
      <w:r w:rsidR="009D311F">
        <w:rPr>
          <w:rFonts w:ascii="Helvetica" w:hAnsi="Helvetica"/>
          <w:sz w:val="22"/>
          <w:szCs w:val="22"/>
          <w:lang w:val="tr-TR"/>
        </w:rPr>
        <w:t xml:space="preserve"> </w:t>
      </w:r>
      <w:r>
        <w:rPr>
          <w:rFonts w:ascii="Helvetica" w:hAnsi="Helvetica"/>
          <w:sz w:val="22"/>
          <w:szCs w:val="22"/>
          <w:lang w:val="tr-TR"/>
        </w:rPr>
        <w:t>“Dünyanın Çatışmalı Tarafı”,</w:t>
      </w:r>
      <w:r w:rsidR="009D311F" w:rsidRPr="008664AB">
        <w:rPr>
          <w:rFonts w:ascii="Helvetica" w:hAnsi="Helvetica"/>
          <w:sz w:val="22"/>
          <w:szCs w:val="22"/>
          <w:lang w:val="tr-TR"/>
        </w:rPr>
        <w:t xml:space="preserve"> insan temelli hareketlilik ve kitle şiddetinin kendisini göstermesi, insanın sahneden indiği dünya kurgusunda </w:t>
      </w:r>
      <w:r w:rsidR="009D311F" w:rsidRPr="008664AB">
        <w:rPr>
          <w:rFonts w:ascii="Helvetica" w:hAnsi="Helvetica"/>
          <w:sz w:val="22"/>
          <w:szCs w:val="22"/>
          <w:lang w:val="tr-TR"/>
        </w:rPr>
        <w:lastRenderedPageBreak/>
        <w:t>tarihimize ba</w:t>
      </w:r>
      <w:r w:rsidR="009D311F">
        <w:rPr>
          <w:rFonts w:ascii="Helvetica" w:hAnsi="Helvetica"/>
          <w:sz w:val="22"/>
          <w:szCs w:val="22"/>
          <w:lang w:val="tr-TR"/>
        </w:rPr>
        <w:t>kışı örnekliyor</w:t>
      </w:r>
      <w:r w:rsidR="009D311F" w:rsidRPr="008664AB">
        <w:rPr>
          <w:rFonts w:ascii="Helvetica" w:hAnsi="Helvetica"/>
          <w:sz w:val="22"/>
          <w:szCs w:val="22"/>
          <w:lang w:val="tr-TR"/>
        </w:rPr>
        <w:t>. Bu bağlamda diğer eserlerdeki yoğun hareketsizlik ve biyolojik formların kısıtlılığı, antroposen ve post-human olarak iki evreli zaman üzerinden okunmaya mü</w:t>
      </w:r>
      <w:r w:rsidR="009D311F">
        <w:rPr>
          <w:rFonts w:ascii="Helvetica" w:hAnsi="Helvetica"/>
          <w:sz w:val="22"/>
          <w:szCs w:val="22"/>
          <w:lang w:val="tr-TR"/>
        </w:rPr>
        <w:t>sait bir anlatım oluşturuyor</w:t>
      </w:r>
      <w:r w:rsidR="009D311F" w:rsidRPr="008664AB">
        <w:rPr>
          <w:rFonts w:ascii="Helvetica" w:hAnsi="Helvetica"/>
          <w:sz w:val="22"/>
          <w:szCs w:val="22"/>
          <w:lang w:val="tr-TR"/>
        </w:rPr>
        <w:t>. “İmha ve Oluşum”, zamana karşı dayanamayan insan ürünü mühendislik harikalarının acı sonu ile kıyamet sonrası bir evrende canlılığa dair umut ar</w:t>
      </w:r>
      <w:r w:rsidR="00025EB0">
        <w:rPr>
          <w:rFonts w:ascii="Helvetica" w:hAnsi="Helvetica"/>
          <w:sz w:val="22"/>
          <w:szCs w:val="22"/>
          <w:lang w:val="tr-TR"/>
        </w:rPr>
        <w:t>ayışını görünür kılma eylemini,</w:t>
      </w:r>
      <w:r w:rsidR="006E469A">
        <w:rPr>
          <w:rFonts w:ascii="Helvetica" w:hAnsi="Helvetica"/>
          <w:sz w:val="22"/>
          <w:szCs w:val="22"/>
          <w:lang w:val="tr-TR"/>
        </w:rPr>
        <w:t xml:space="preserve"> </w:t>
      </w:r>
      <w:r w:rsidR="009D311F" w:rsidRPr="008664AB">
        <w:rPr>
          <w:rFonts w:ascii="Helvetica" w:hAnsi="Helvetica"/>
          <w:sz w:val="22"/>
          <w:szCs w:val="22"/>
          <w:lang w:val="tr-TR"/>
        </w:rPr>
        <w:t>geçicilik ve kalı</w:t>
      </w:r>
      <w:r w:rsidR="009D311F">
        <w:rPr>
          <w:rFonts w:ascii="Helvetica" w:hAnsi="Helvetica"/>
          <w:sz w:val="22"/>
          <w:szCs w:val="22"/>
          <w:lang w:val="tr-TR"/>
        </w:rPr>
        <w:t>cılık sorunlarını iç içe geçiriyor</w:t>
      </w:r>
      <w:r w:rsidR="006E469A">
        <w:rPr>
          <w:rFonts w:ascii="Helvetica" w:hAnsi="Helvetica"/>
          <w:sz w:val="22"/>
          <w:szCs w:val="22"/>
          <w:lang w:val="tr-TR"/>
        </w:rPr>
        <w:t>. İnsanlığın</w:t>
      </w:r>
      <w:r w:rsidR="009D311F" w:rsidRPr="008664AB">
        <w:rPr>
          <w:rFonts w:ascii="Helvetica" w:hAnsi="Helvetica"/>
          <w:sz w:val="22"/>
          <w:szCs w:val="22"/>
          <w:lang w:val="tr-TR"/>
        </w:rPr>
        <w:t xml:space="preserve"> en temel gerçeklerinden biri </w:t>
      </w:r>
      <w:r w:rsidR="006E469A">
        <w:rPr>
          <w:rFonts w:ascii="Helvetica" w:hAnsi="Helvetica"/>
          <w:sz w:val="22"/>
          <w:szCs w:val="22"/>
          <w:lang w:val="tr-TR"/>
        </w:rPr>
        <w:t>ve</w:t>
      </w:r>
      <w:r w:rsidR="009D311F" w:rsidRPr="008664AB">
        <w:rPr>
          <w:rFonts w:ascii="Helvetica" w:hAnsi="Helvetica"/>
          <w:sz w:val="22"/>
          <w:szCs w:val="22"/>
          <w:lang w:val="tr-TR"/>
        </w:rPr>
        <w:t xml:space="preserve"> kendi tarihi boyunca alt </w:t>
      </w:r>
      <w:r w:rsidR="006E469A">
        <w:rPr>
          <w:rFonts w:ascii="Helvetica" w:hAnsi="Helvetica"/>
          <w:sz w:val="22"/>
          <w:szCs w:val="22"/>
          <w:lang w:val="tr-TR"/>
        </w:rPr>
        <w:t>etmeye çalıştığı sorunu olan geçicilik üzerinden okunduğunda m</w:t>
      </w:r>
      <w:r w:rsidR="009D311F" w:rsidRPr="008664AB">
        <w:rPr>
          <w:rFonts w:ascii="Helvetica" w:hAnsi="Helvetica"/>
          <w:sz w:val="22"/>
          <w:szCs w:val="22"/>
          <w:lang w:val="tr-TR"/>
        </w:rPr>
        <w:t>imari egemenlik, gelişmişlik göstergesi ve sömürgenin şiddetini en bariz biçimde yaşatarak insan üzerinde i</w:t>
      </w:r>
      <w:r w:rsidR="009D311F">
        <w:rPr>
          <w:rFonts w:ascii="Helvetica" w:hAnsi="Helvetica"/>
          <w:sz w:val="22"/>
          <w:szCs w:val="22"/>
          <w:lang w:val="tr-TR"/>
        </w:rPr>
        <w:t>nsan egemenliğini onaylıyor</w:t>
      </w:r>
      <w:r w:rsidR="009D311F" w:rsidRPr="008664AB">
        <w:rPr>
          <w:rFonts w:ascii="Helvetica" w:hAnsi="Helvetica"/>
          <w:sz w:val="22"/>
          <w:szCs w:val="22"/>
          <w:lang w:val="tr-TR"/>
        </w:rPr>
        <w:t xml:space="preserve">. </w:t>
      </w:r>
      <w:r w:rsidR="006E469A">
        <w:rPr>
          <w:rFonts w:ascii="Helvetica" w:hAnsi="Helvetica"/>
          <w:sz w:val="22"/>
          <w:szCs w:val="22"/>
          <w:lang w:val="tr-TR"/>
        </w:rPr>
        <w:t>Buna mukabil “A</w:t>
      </w:r>
      <w:r w:rsidR="009D311F" w:rsidRPr="008664AB">
        <w:rPr>
          <w:rFonts w:ascii="Helvetica" w:hAnsi="Helvetica"/>
          <w:sz w:val="22"/>
          <w:szCs w:val="22"/>
          <w:lang w:val="tr-TR"/>
        </w:rPr>
        <w:t>nıtların Parçalanma Süreci”, “De</w:t>
      </w:r>
      <w:r w:rsidR="006E469A">
        <w:rPr>
          <w:rFonts w:ascii="Helvetica" w:hAnsi="Helvetica"/>
          <w:sz w:val="22"/>
          <w:szCs w:val="22"/>
          <w:lang w:val="tr-TR"/>
        </w:rPr>
        <w:t xml:space="preserve">ri Değiştirme” ve “Oksijensiz” adlı işler, </w:t>
      </w:r>
      <w:r w:rsidR="009D311F" w:rsidRPr="008664AB">
        <w:rPr>
          <w:rFonts w:ascii="Helvetica" w:hAnsi="Helvetica"/>
          <w:sz w:val="22"/>
          <w:szCs w:val="22"/>
          <w:lang w:val="tr-TR"/>
        </w:rPr>
        <w:t>zamanın yok ediciliğine ve dönüştürücülüğüne meydan okumanın an</w:t>
      </w:r>
      <w:r w:rsidR="009D311F">
        <w:rPr>
          <w:rFonts w:ascii="Helvetica" w:hAnsi="Helvetica"/>
          <w:sz w:val="22"/>
          <w:szCs w:val="22"/>
          <w:lang w:val="tr-TR"/>
        </w:rPr>
        <w:t>lamsızlığını barındırıyor</w:t>
      </w:r>
      <w:r w:rsidR="006E469A">
        <w:rPr>
          <w:rFonts w:ascii="Helvetica" w:hAnsi="Helvetica"/>
          <w:sz w:val="22"/>
          <w:szCs w:val="22"/>
          <w:lang w:val="tr-TR"/>
        </w:rPr>
        <w:t>lar</w:t>
      </w:r>
      <w:r w:rsidR="009D311F" w:rsidRPr="008664AB">
        <w:rPr>
          <w:rFonts w:ascii="Helvetica" w:hAnsi="Helvetica"/>
          <w:sz w:val="22"/>
          <w:szCs w:val="22"/>
          <w:lang w:val="tr-TR"/>
        </w:rPr>
        <w:t xml:space="preserve">. </w:t>
      </w:r>
    </w:p>
    <w:p w14:paraId="495452F9" w14:textId="77777777" w:rsidR="00201FE2" w:rsidRDefault="00201FE2">
      <w:pPr>
        <w:spacing w:line="360" w:lineRule="auto"/>
        <w:rPr>
          <w:rFonts w:ascii="Helvetica" w:hAnsi="Helvetica"/>
          <w:sz w:val="22"/>
          <w:szCs w:val="22"/>
          <w:lang w:val="tr-TR"/>
        </w:rPr>
      </w:pPr>
    </w:p>
    <w:p w14:paraId="42FFFE7D" w14:textId="151EC829" w:rsidR="00410BDF" w:rsidRPr="009D311F" w:rsidRDefault="00201FE2">
      <w:pPr>
        <w:spacing w:line="360" w:lineRule="auto"/>
        <w:rPr>
          <w:rFonts w:ascii="Helvetica" w:hAnsi="Helvetica"/>
          <w:sz w:val="22"/>
          <w:szCs w:val="22"/>
          <w:lang w:val="tr-TR"/>
        </w:rPr>
      </w:pPr>
      <w:r>
        <w:rPr>
          <w:rFonts w:ascii="Helvetica" w:hAnsi="Helvetica"/>
          <w:sz w:val="22"/>
          <w:szCs w:val="22"/>
          <w:lang w:val="tr-TR"/>
        </w:rPr>
        <w:t>Resimlerin</w:t>
      </w:r>
      <w:r w:rsidR="00183BC1">
        <w:rPr>
          <w:rFonts w:ascii="Helvetica" w:hAnsi="Helvetica"/>
          <w:sz w:val="22"/>
          <w:szCs w:val="22"/>
          <w:lang w:val="tr-TR"/>
        </w:rPr>
        <w:t xml:space="preserve">deki detaycı üslubunu </w:t>
      </w:r>
      <w:r w:rsidR="006E469A">
        <w:rPr>
          <w:rFonts w:ascii="Helvetica" w:hAnsi="Helvetica"/>
          <w:sz w:val="22"/>
          <w:szCs w:val="22"/>
          <w:lang w:val="tr-TR"/>
        </w:rPr>
        <w:t>monokrom</w:t>
      </w:r>
      <w:r>
        <w:rPr>
          <w:rFonts w:ascii="Helvetica" w:hAnsi="Helvetica"/>
          <w:sz w:val="22"/>
          <w:szCs w:val="22"/>
          <w:lang w:val="tr-TR"/>
        </w:rPr>
        <w:t xml:space="preserve"> ve mavi </w:t>
      </w:r>
      <w:r w:rsidR="006E469A">
        <w:rPr>
          <w:rFonts w:ascii="Helvetica" w:hAnsi="Helvetica"/>
          <w:sz w:val="22"/>
          <w:szCs w:val="22"/>
          <w:lang w:val="tr-TR"/>
        </w:rPr>
        <w:t xml:space="preserve">tonlarına indirgenmiş </w:t>
      </w:r>
      <w:r>
        <w:rPr>
          <w:rFonts w:ascii="Helvetica" w:hAnsi="Helvetica"/>
          <w:sz w:val="22"/>
          <w:szCs w:val="22"/>
          <w:lang w:val="tr-TR"/>
        </w:rPr>
        <w:t xml:space="preserve">renk </w:t>
      </w:r>
      <w:r w:rsidR="00183BC1">
        <w:rPr>
          <w:rFonts w:ascii="Helvetica" w:hAnsi="Helvetica"/>
          <w:sz w:val="22"/>
          <w:szCs w:val="22"/>
          <w:lang w:val="tr-TR"/>
        </w:rPr>
        <w:t>kullanımıyla dışa</w:t>
      </w:r>
      <w:r w:rsidR="006E469A">
        <w:rPr>
          <w:rFonts w:ascii="Helvetica" w:hAnsi="Helvetica"/>
          <w:sz w:val="22"/>
          <w:szCs w:val="22"/>
          <w:lang w:val="tr-TR"/>
        </w:rPr>
        <w:t xml:space="preserve"> </w:t>
      </w:r>
      <w:r w:rsidR="00183BC1">
        <w:rPr>
          <w:rFonts w:ascii="Helvetica" w:hAnsi="Helvetica"/>
          <w:sz w:val="22"/>
          <w:szCs w:val="22"/>
          <w:lang w:val="tr-TR"/>
        </w:rPr>
        <w:t>vuran</w:t>
      </w:r>
      <w:r>
        <w:rPr>
          <w:rFonts w:ascii="Helvetica" w:hAnsi="Helvetica"/>
          <w:sz w:val="22"/>
          <w:szCs w:val="22"/>
          <w:lang w:val="tr-TR"/>
        </w:rPr>
        <w:t xml:space="preserve"> </w:t>
      </w:r>
      <w:r w:rsidR="000B0B20">
        <w:rPr>
          <w:rFonts w:ascii="Helvetica" w:hAnsi="Helvetica"/>
          <w:sz w:val="22"/>
          <w:szCs w:val="22"/>
          <w:lang w:val="tr-TR"/>
        </w:rPr>
        <w:t xml:space="preserve">Tayfun Gülnar’ın </w:t>
      </w:r>
      <w:r w:rsidR="000B0B20" w:rsidRPr="00853BEA">
        <w:rPr>
          <w:rFonts w:ascii="Helvetica" w:hAnsi="Helvetica"/>
          <w:color w:val="CC0004"/>
          <w:sz w:val="22"/>
          <w:szCs w:val="22"/>
          <w:u w:color="CC0004"/>
          <w:lang w:val="tr-TR"/>
        </w:rPr>
        <w:t>x</w:t>
      </w:r>
      <w:r w:rsidR="000B0B20" w:rsidRPr="00853BEA">
        <w:rPr>
          <w:rFonts w:ascii="Helvetica" w:hAnsi="Helvetica"/>
          <w:sz w:val="22"/>
          <w:szCs w:val="22"/>
          <w:lang w:val="tr-TR"/>
        </w:rPr>
        <w:t>-ist’te</w:t>
      </w:r>
      <w:r w:rsidR="000B0B20">
        <w:rPr>
          <w:rFonts w:ascii="Helvetica" w:hAnsi="Helvetica"/>
          <w:sz w:val="22"/>
          <w:szCs w:val="22"/>
          <w:lang w:val="tr-TR"/>
        </w:rPr>
        <w:t>ki</w:t>
      </w:r>
      <w:r w:rsidR="000B0B20" w:rsidRPr="00853BEA">
        <w:rPr>
          <w:rFonts w:ascii="Helvetica" w:hAnsi="Helvetica"/>
          <w:sz w:val="22"/>
          <w:szCs w:val="22"/>
          <w:lang w:val="tr-TR"/>
        </w:rPr>
        <w:t xml:space="preserve"> </w:t>
      </w:r>
      <w:r w:rsidR="000B0B20">
        <w:rPr>
          <w:rFonts w:ascii="Helvetica" w:hAnsi="Helvetica"/>
          <w:sz w:val="22"/>
          <w:szCs w:val="22"/>
          <w:lang w:val="tr-TR"/>
        </w:rPr>
        <w:t>ikinci kişisel sergisi</w:t>
      </w:r>
      <w:r w:rsidR="005532F0" w:rsidRPr="00853BEA">
        <w:rPr>
          <w:rFonts w:ascii="Helvetica" w:hAnsi="Helvetica"/>
          <w:sz w:val="22"/>
          <w:szCs w:val="22"/>
          <w:lang w:val="tr-TR"/>
        </w:rPr>
        <w:t xml:space="preserve"> “</w:t>
      </w:r>
      <w:r w:rsidR="00AD43D2">
        <w:rPr>
          <w:rFonts w:ascii="Helvetica" w:hAnsi="Helvetica"/>
          <w:i/>
          <w:sz w:val="22"/>
          <w:szCs w:val="22"/>
          <w:lang w:val="tr-TR"/>
        </w:rPr>
        <w:t>Bir Anlık</w:t>
      </w:r>
      <w:r w:rsidR="00672219">
        <w:rPr>
          <w:rFonts w:ascii="Helvetica" w:hAnsi="Helvetica"/>
          <w:i/>
          <w:sz w:val="22"/>
          <w:szCs w:val="22"/>
          <w:lang w:val="tr-TR"/>
        </w:rPr>
        <w:t xml:space="preserve"> Sessizlik</w:t>
      </w:r>
      <w:r w:rsidR="005532F0" w:rsidRPr="00853BEA">
        <w:rPr>
          <w:rFonts w:ascii="Helvetica" w:hAnsi="Helvetica"/>
          <w:i/>
          <w:sz w:val="22"/>
          <w:szCs w:val="22"/>
          <w:lang w:val="tr-TR"/>
        </w:rPr>
        <w:t>”</w:t>
      </w:r>
      <w:r w:rsidR="002263DB" w:rsidRPr="00853BEA">
        <w:rPr>
          <w:rFonts w:ascii="Helvetica" w:hAnsi="Helvetica"/>
          <w:sz w:val="22"/>
          <w:szCs w:val="22"/>
          <w:lang w:val="tr-TR"/>
        </w:rPr>
        <w:t xml:space="preserve">, </w:t>
      </w:r>
      <w:r w:rsidR="000B0B20">
        <w:rPr>
          <w:rFonts w:ascii="Helvetica" w:hAnsi="Helvetica"/>
          <w:sz w:val="22"/>
          <w:szCs w:val="22"/>
          <w:lang w:val="tr-TR"/>
        </w:rPr>
        <w:t>24</w:t>
      </w:r>
      <w:r w:rsidR="005532F0" w:rsidRPr="00853BEA">
        <w:rPr>
          <w:rFonts w:ascii="Helvetica" w:hAnsi="Helvetica"/>
          <w:sz w:val="22"/>
          <w:szCs w:val="22"/>
          <w:lang w:val="tr-TR"/>
        </w:rPr>
        <w:t xml:space="preserve"> E</w:t>
      </w:r>
      <w:r w:rsidR="000B0B20">
        <w:rPr>
          <w:rFonts w:ascii="Helvetica" w:hAnsi="Helvetica"/>
          <w:sz w:val="22"/>
          <w:szCs w:val="22"/>
          <w:lang w:val="tr-TR"/>
        </w:rPr>
        <w:t>kim - 7 Aralık 2019</w:t>
      </w:r>
      <w:r w:rsidR="002263DB" w:rsidRPr="00853BEA">
        <w:rPr>
          <w:rFonts w:ascii="Helvetica" w:hAnsi="Helvetica"/>
          <w:sz w:val="22"/>
          <w:szCs w:val="22"/>
          <w:lang w:val="tr-TR"/>
        </w:rPr>
        <w:t xml:space="preserve"> tarihleri arasında</w:t>
      </w:r>
      <w:r w:rsidR="005532F0" w:rsidRPr="00853BEA">
        <w:rPr>
          <w:rFonts w:ascii="Helvetica" w:hAnsi="Helvetica"/>
          <w:sz w:val="22"/>
          <w:szCs w:val="22"/>
          <w:lang w:val="tr-TR"/>
        </w:rPr>
        <w:t xml:space="preserve"> görülebilir. </w:t>
      </w:r>
    </w:p>
    <w:p w14:paraId="71D2C7B1" w14:textId="77777777" w:rsidR="00410BDF" w:rsidRPr="00853BEA" w:rsidRDefault="00410BDF">
      <w:pPr>
        <w:spacing w:line="360" w:lineRule="auto"/>
        <w:rPr>
          <w:rFonts w:ascii="Helvetica" w:eastAsia="Helvetica" w:hAnsi="Helvetica" w:cs="Helvetica"/>
          <w:sz w:val="22"/>
          <w:szCs w:val="22"/>
          <w:lang w:val="tr-TR"/>
        </w:rPr>
      </w:pPr>
    </w:p>
    <w:p w14:paraId="3E43B9AD" w14:textId="77777777" w:rsidR="00410BDF" w:rsidRPr="00853BEA" w:rsidRDefault="005532F0">
      <w:pPr>
        <w:spacing w:line="360" w:lineRule="auto"/>
        <w:jc w:val="both"/>
        <w:rPr>
          <w:rFonts w:ascii="Helvetica" w:eastAsia="Helvetica" w:hAnsi="Helvetica" w:cs="Helvetica"/>
          <w:b/>
          <w:bCs/>
          <w:sz w:val="22"/>
          <w:szCs w:val="22"/>
          <w:lang w:val="tr-TR"/>
        </w:rPr>
      </w:pPr>
      <w:r w:rsidRPr="00853BEA">
        <w:rPr>
          <w:rFonts w:ascii="Helvetica" w:hAnsi="Helvetica"/>
          <w:b/>
          <w:bCs/>
          <w:sz w:val="22"/>
          <w:szCs w:val="22"/>
          <w:lang w:val="tr-TR"/>
        </w:rPr>
        <w:t xml:space="preserve">Daha ayrıntılı bilgi için </w:t>
      </w:r>
      <w:r w:rsidRPr="00853BEA">
        <w:rPr>
          <w:rFonts w:ascii="Helvetica" w:hAnsi="Helvetica"/>
          <w:b/>
          <w:bCs/>
          <w:color w:val="FF0000"/>
          <w:sz w:val="22"/>
          <w:szCs w:val="22"/>
          <w:u w:color="FF0000"/>
          <w:lang w:val="tr-TR"/>
        </w:rPr>
        <w:t>x</w:t>
      </w:r>
      <w:r w:rsidRPr="00853BEA">
        <w:rPr>
          <w:rFonts w:ascii="Helvetica" w:hAnsi="Helvetica"/>
          <w:b/>
          <w:bCs/>
          <w:sz w:val="22"/>
          <w:szCs w:val="22"/>
          <w:lang w:val="tr-TR"/>
        </w:rPr>
        <w:t xml:space="preserve">-ist’ten </w:t>
      </w:r>
      <w:r w:rsidR="009D311F">
        <w:rPr>
          <w:rFonts w:ascii="Helvetica" w:hAnsi="Helvetica"/>
          <w:b/>
          <w:bCs/>
          <w:sz w:val="22"/>
          <w:szCs w:val="22"/>
          <w:lang w:val="tr-TR"/>
        </w:rPr>
        <w:t>Gamze Kantarcıoğlu</w:t>
      </w:r>
      <w:r w:rsidRPr="00853BEA">
        <w:rPr>
          <w:rFonts w:ascii="Helvetica" w:hAnsi="Helvetica"/>
          <w:b/>
          <w:bCs/>
          <w:sz w:val="22"/>
          <w:szCs w:val="22"/>
          <w:lang w:val="tr-TR"/>
        </w:rPr>
        <w:t xml:space="preserve"> ile görüşebilirsiniz. </w:t>
      </w:r>
    </w:p>
    <w:p w14:paraId="4736FCBC" w14:textId="77777777" w:rsidR="00410BDF" w:rsidRPr="00853BEA" w:rsidRDefault="00410BDF">
      <w:pPr>
        <w:spacing w:line="360" w:lineRule="auto"/>
        <w:jc w:val="both"/>
        <w:rPr>
          <w:rFonts w:ascii="Helvetica" w:eastAsia="Helvetica" w:hAnsi="Helvetica" w:cs="Helvetica"/>
          <w:b/>
          <w:bCs/>
          <w:sz w:val="22"/>
          <w:szCs w:val="22"/>
          <w:lang w:val="tr-TR"/>
        </w:rPr>
      </w:pPr>
    </w:p>
    <w:p w14:paraId="238A9ECD" w14:textId="77777777" w:rsidR="00410BDF" w:rsidRPr="00853BEA" w:rsidRDefault="00234F4E">
      <w:pPr>
        <w:spacing w:line="276" w:lineRule="auto"/>
        <w:jc w:val="both"/>
        <w:rPr>
          <w:rFonts w:ascii="Helvetica" w:eastAsia="Helvetica" w:hAnsi="Helvetica" w:cs="Helvetica"/>
          <w:b/>
          <w:bCs/>
          <w:sz w:val="22"/>
          <w:szCs w:val="22"/>
          <w:lang w:val="tr-TR"/>
        </w:rPr>
      </w:pPr>
      <w:hyperlink r:id="rId9" w:history="1">
        <w:r w:rsidR="009D311F">
          <w:rPr>
            <w:rStyle w:val="Hyperlink0"/>
            <w:rFonts w:ascii="Helvetica" w:hAnsi="Helvetica"/>
            <w:lang w:val="tr-TR"/>
          </w:rPr>
          <w:t>gamze</w:t>
        </w:r>
        <w:r w:rsidR="005532F0" w:rsidRPr="00853BEA">
          <w:rPr>
            <w:rStyle w:val="Hyperlink0"/>
            <w:rFonts w:ascii="Helvetica" w:hAnsi="Helvetica"/>
            <w:lang w:val="tr-TR"/>
          </w:rPr>
          <w:t>@artxist.com</w:t>
        </w:r>
      </w:hyperlink>
    </w:p>
    <w:p w14:paraId="17FAE489" w14:textId="77777777" w:rsidR="00410BDF" w:rsidRPr="00853BEA" w:rsidRDefault="009D311F">
      <w:pPr>
        <w:spacing w:line="276" w:lineRule="auto"/>
        <w:jc w:val="both"/>
        <w:rPr>
          <w:rFonts w:ascii="Helvetica" w:eastAsia="Helvetica" w:hAnsi="Helvetica" w:cs="Helvetica"/>
          <w:b/>
          <w:bCs/>
          <w:sz w:val="22"/>
          <w:szCs w:val="22"/>
          <w:lang w:val="tr-TR"/>
        </w:rPr>
      </w:pPr>
      <w:r>
        <w:rPr>
          <w:rFonts w:ascii="Helvetica" w:hAnsi="Helvetica"/>
          <w:b/>
          <w:bCs/>
          <w:sz w:val="22"/>
          <w:szCs w:val="22"/>
          <w:lang w:val="tr-TR"/>
        </w:rPr>
        <w:t xml:space="preserve">M. </w:t>
      </w:r>
      <w:r w:rsidR="006E469A">
        <w:rPr>
          <w:rFonts w:ascii="Helvetica" w:hAnsi="Helvetica"/>
          <w:b/>
          <w:bCs/>
          <w:sz w:val="22"/>
          <w:szCs w:val="22"/>
          <w:lang w:val="tr-TR"/>
        </w:rPr>
        <w:t xml:space="preserve">0 </w:t>
      </w:r>
      <w:r>
        <w:rPr>
          <w:rFonts w:ascii="Helvetica" w:hAnsi="Helvetica"/>
          <w:b/>
          <w:bCs/>
          <w:sz w:val="22"/>
          <w:szCs w:val="22"/>
          <w:lang w:val="tr-TR"/>
        </w:rPr>
        <w:t>536 255 95 12</w:t>
      </w:r>
    </w:p>
    <w:p w14:paraId="0F1E08E1" w14:textId="77777777" w:rsidR="00410BDF" w:rsidRPr="00853BEA" w:rsidRDefault="005532F0">
      <w:pPr>
        <w:spacing w:line="276" w:lineRule="auto"/>
        <w:jc w:val="both"/>
        <w:rPr>
          <w:rFonts w:ascii="Helvetica" w:eastAsia="Helvetica" w:hAnsi="Helvetica" w:cs="Helvetica"/>
          <w:b/>
          <w:bCs/>
          <w:sz w:val="22"/>
          <w:szCs w:val="22"/>
          <w:lang w:val="tr-TR"/>
        </w:rPr>
      </w:pPr>
      <w:r w:rsidRPr="00853BEA">
        <w:rPr>
          <w:rFonts w:ascii="Helvetica" w:hAnsi="Helvetica"/>
          <w:b/>
          <w:bCs/>
          <w:sz w:val="22"/>
          <w:szCs w:val="22"/>
          <w:lang w:val="tr-TR"/>
        </w:rPr>
        <w:t xml:space="preserve">T.  </w:t>
      </w:r>
      <w:r w:rsidR="006E469A">
        <w:rPr>
          <w:rFonts w:ascii="Helvetica" w:hAnsi="Helvetica"/>
          <w:b/>
          <w:bCs/>
          <w:sz w:val="22"/>
          <w:szCs w:val="22"/>
          <w:lang w:val="tr-TR"/>
        </w:rPr>
        <w:t xml:space="preserve">0 </w:t>
      </w:r>
      <w:r w:rsidRPr="00853BEA">
        <w:rPr>
          <w:rFonts w:ascii="Helvetica" w:hAnsi="Helvetica"/>
          <w:b/>
          <w:bCs/>
          <w:sz w:val="22"/>
          <w:szCs w:val="22"/>
          <w:lang w:val="tr-TR"/>
        </w:rPr>
        <w:t>212 291 77 84</w:t>
      </w:r>
    </w:p>
    <w:p w14:paraId="0E47608E" w14:textId="77777777" w:rsidR="00410BDF" w:rsidRPr="00853BEA" w:rsidRDefault="00410BDF">
      <w:pPr>
        <w:spacing w:line="360" w:lineRule="auto"/>
        <w:rPr>
          <w:lang w:val="tr-TR"/>
        </w:rPr>
      </w:pPr>
    </w:p>
    <w:sectPr w:rsidR="00410BDF" w:rsidRPr="00853BEA">
      <w:headerReference w:type="default" r:id="rId10"/>
      <w:footerReference w:type="default" r:id="rId11"/>
      <w:pgSz w:w="11900" w:h="16840"/>
      <w:pgMar w:top="1440" w:right="1800" w:bottom="1440" w:left="1800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8F661DA" w14:textId="77777777" w:rsidR="00234F4E" w:rsidRDefault="00234F4E">
      <w:r>
        <w:separator/>
      </w:r>
    </w:p>
  </w:endnote>
  <w:endnote w:type="continuationSeparator" w:id="0">
    <w:p w14:paraId="39145413" w14:textId="77777777" w:rsidR="00234F4E" w:rsidRDefault="00234F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auto"/>
    <w:pitch w:val="variable"/>
    <w:sig w:usb0="00000287" w:usb1="00000000" w:usb2="00000000" w:usb3="00000000" w:csb0="0000009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BC4B978" w14:textId="77777777" w:rsidR="00D55EE6" w:rsidRDefault="00D55EE6">
    <w:pPr>
      <w:pStyle w:val="BalkveAltlk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1AC7240" w14:textId="77777777" w:rsidR="00234F4E" w:rsidRDefault="00234F4E">
      <w:r>
        <w:separator/>
      </w:r>
    </w:p>
  </w:footnote>
  <w:footnote w:type="continuationSeparator" w:id="0">
    <w:p w14:paraId="217F21B7" w14:textId="77777777" w:rsidR="00234F4E" w:rsidRDefault="00234F4E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E901B45" w14:textId="77777777" w:rsidR="00D55EE6" w:rsidRDefault="00D55EE6">
    <w:pPr>
      <w:pStyle w:val="BalkveAltl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8"/>
  <w:displayBackgroundShape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410BDF"/>
    <w:rsid w:val="00025EB0"/>
    <w:rsid w:val="000300E1"/>
    <w:rsid w:val="00077B7A"/>
    <w:rsid w:val="000B0B20"/>
    <w:rsid w:val="000D3F28"/>
    <w:rsid w:val="000F03D0"/>
    <w:rsid w:val="0018383F"/>
    <w:rsid w:val="00183BC1"/>
    <w:rsid w:val="001C65C3"/>
    <w:rsid w:val="001E3B8E"/>
    <w:rsid w:val="00201FE2"/>
    <w:rsid w:val="002263DB"/>
    <w:rsid w:val="00234F4E"/>
    <w:rsid w:val="002375EE"/>
    <w:rsid w:val="002B152D"/>
    <w:rsid w:val="00313E97"/>
    <w:rsid w:val="003A3C0A"/>
    <w:rsid w:val="003E4098"/>
    <w:rsid w:val="00410BDF"/>
    <w:rsid w:val="00444767"/>
    <w:rsid w:val="00542451"/>
    <w:rsid w:val="005532F0"/>
    <w:rsid w:val="005E0149"/>
    <w:rsid w:val="00611AFB"/>
    <w:rsid w:val="00672219"/>
    <w:rsid w:val="006A5CB8"/>
    <w:rsid w:val="006B1E14"/>
    <w:rsid w:val="006E469A"/>
    <w:rsid w:val="00703DF3"/>
    <w:rsid w:val="00777410"/>
    <w:rsid w:val="00800ED7"/>
    <w:rsid w:val="00853BEA"/>
    <w:rsid w:val="008558A0"/>
    <w:rsid w:val="008664AB"/>
    <w:rsid w:val="009124C2"/>
    <w:rsid w:val="009D311F"/>
    <w:rsid w:val="009E541C"/>
    <w:rsid w:val="00A13868"/>
    <w:rsid w:val="00A42D74"/>
    <w:rsid w:val="00A4693C"/>
    <w:rsid w:val="00AD43D2"/>
    <w:rsid w:val="00B0098A"/>
    <w:rsid w:val="00BE25A9"/>
    <w:rsid w:val="00CB1472"/>
    <w:rsid w:val="00CF6BF7"/>
    <w:rsid w:val="00D17E4F"/>
    <w:rsid w:val="00D55EE6"/>
    <w:rsid w:val="00D97198"/>
    <w:rsid w:val="00E50868"/>
    <w:rsid w:val="00EA33E9"/>
    <w:rsid w:val="00F733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,"/>
  <w14:docId w14:val="151E9D0E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tr-TR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rFonts w:ascii="Century Gothic" w:hAnsi="Century Gothic" w:cs="Arial Unicode MS"/>
      <w:color w:val="000000"/>
      <w:sz w:val="24"/>
      <w:szCs w:val="24"/>
      <w:u w:color="000000"/>
      <w:lang w:val="en-US"/>
      <w14:textOutline w14:w="0" w14:cap="flat" w14:cmpd="sng" w14:algn="ctr">
        <w14:noFill/>
        <w14:prstDash w14:val="solid"/>
        <w14:bevel/>
      </w14:textOutline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BalkveAltlk">
    <w:name w:val="Başlık ve Altlık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character" w:customStyle="1" w:styleId="Balant">
    <w:name w:val="Bağlantı"/>
    <w:rPr>
      <w:outline w:val="0"/>
      <w:color w:val="0000FF"/>
      <w:u w:val="single" w:color="0000FF"/>
    </w:rPr>
  </w:style>
  <w:style w:type="character" w:customStyle="1" w:styleId="Hyperlink0">
    <w:name w:val="Hyperlink.0"/>
    <w:basedOn w:val="Balant"/>
    <w:rPr>
      <w:b/>
      <w:bCs/>
      <w:outline w:val="0"/>
      <w:color w:val="0000FF"/>
      <w:sz w:val="22"/>
      <w:szCs w:val="22"/>
      <w:u w:val="single" w:color="0000FF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9719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7198"/>
    <w:rPr>
      <w:rFonts w:ascii="Lucida Grande" w:hAnsi="Lucida Grande" w:cs="Lucida Grande"/>
      <w:color w:val="000000"/>
      <w:sz w:val="18"/>
      <w:szCs w:val="18"/>
      <w:u w:color="000000"/>
      <w:lang w:val="en-US"/>
      <w14:textOutline w14:w="0" w14:cap="flat" w14:cmpd="sng" w14:algn="ctr">
        <w14:noFill/>
        <w14:prstDash w14:val="solid"/>
        <w14:bevel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9072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image" Target="media/image1.png"/><Relationship Id="rId7" Type="http://schemas.openxmlformats.org/officeDocument/2006/relationships/hyperlink" Target="http://www.artxist.com" TargetMode="External"/><Relationship Id="rId8" Type="http://schemas.openxmlformats.org/officeDocument/2006/relationships/image" Target="media/image2.jpg"/><Relationship Id="rId9" Type="http://schemas.openxmlformats.org/officeDocument/2006/relationships/hyperlink" Target="mailto:gozde@artxist.com" TargetMode="External"/><Relationship Id="rId10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104</TotalTime>
  <Pages>2</Pages>
  <Words>383</Words>
  <Characters>2185</Characters>
  <Application>Microsoft Macintosh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Gamze Kantarcıoğlu</cp:lastModifiedBy>
  <cp:revision>40</cp:revision>
  <dcterms:created xsi:type="dcterms:W3CDTF">2019-08-22T08:52:00Z</dcterms:created>
  <dcterms:modified xsi:type="dcterms:W3CDTF">2019-09-27T10:43:00Z</dcterms:modified>
</cp:coreProperties>
</file>