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3"/>
        <w:gridCol w:w="4026"/>
        <w:gridCol w:w="3859"/>
      </w:tblGrid>
      <w:tr w:rsidR="00410BDF" w:rsidRPr="002A5DDF" w14:paraId="23C9BBB0" w14:textId="77777777">
        <w:trPr>
          <w:trHeight w:val="1194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  <w:vAlign w:val="center"/>
          </w:tcPr>
          <w:p w14:paraId="1AAD40CB" w14:textId="77777777" w:rsidR="00410BDF" w:rsidRPr="002A5DDF" w:rsidRDefault="005532F0" w:rsidP="00F7331A">
            <w:pPr>
              <w:jc w:val="both"/>
              <w:rPr>
                <w:sz w:val="18"/>
                <w:szCs w:val="18"/>
              </w:rPr>
            </w:pPr>
            <w:r w:rsidRPr="002A5DDF">
              <w:rPr>
                <w:rFonts w:ascii="Arial" w:hAnsi="Arial"/>
                <w:sz w:val="12"/>
                <w:szCs w:val="12"/>
              </w:rPr>
              <w:t xml:space="preserve">           </w:t>
            </w:r>
            <w:r w:rsidRPr="002A5DDF">
              <w:rPr>
                <w:rFonts w:ascii="Arial" w:eastAsia="Arial" w:hAnsi="Arial" w:cs="Arial"/>
                <w:noProof/>
                <w:sz w:val="12"/>
                <w:szCs w:val="12"/>
              </w:rPr>
              <w:drawing>
                <wp:inline distT="0" distB="0" distL="0" distR="0" wp14:anchorId="78CB315E" wp14:editId="2631D1E5">
                  <wp:extent cx="1250391" cy="529027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91" cy="5290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3B352" w14:textId="77777777" w:rsidR="00F7331A" w:rsidRPr="002A5DDF" w:rsidRDefault="00F7331A" w:rsidP="00F7331A">
            <w:pPr>
              <w:jc w:val="right"/>
              <w:rPr>
                <w:rFonts w:ascii="Calibri" w:eastAsia="Times" w:hAnsi="Calibri" w:cs="Arial"/>
                <w:noProof/>
                <w:color w:val="auto"/>
                <w:sz w:val="12"/>
                <w:szCs w:val="12"/>
                <w:lang w:val="tr-TR"/>
              </w:rPr>
            </w:pPr>
            <w:r w:rsidRPr="002A5DDF">
              <w:rPr>
                <w:rFonts w:ascii="Calibri" w:eastAsia="Times" w:hAnsi="Calibri" w:cs="Arial"/>
                <w:noProof/>
                <w:color w:val="auto"/>
                <w:sz w:val="12"/>
                <w:szCs w:val="12"/>
                <w:lang w:val="tr-TR"/>
              </w:rPr>
              <w:t>Kemankeş Karamustafa Paşa Mah.,</w:t>
            </w:r>
          </w:p>
          <w:p w14:paraId="6FB2FC78" w14:textId="77777777" w:rsidR="00F7331A" w:rsidRPr="002A5DDF" w:rsidRDefault="00F7331A" w:rsidP="00F7331A">
            <w:pPr>
              <w:jc w:val="right"/>
              <w:rPr>
                <w:rFonts w:ascii="Calibri" w:eastAsia="Times" w:hAnsi="Calibri" w:cs="Arial"/>
                <w:noProof/>
                <w:color w:val="auto"/>
                <w:sz w:val="12"/>
                <w:szCs w:val="12"/>
                <w:lang w:val="tr-TR"/>
              </w:rPr>
            </w:pPr>
            <w:r w:rsidRPr="002A5DDF">
              <w:rPr>
                <w:rFonts w:ascii="Calibri" w:eastAsia="Times" w:hAnsi="Calibri" w:cs="Arial"/>
                <w:noProof/>
                <w:color w:val="auto"/>
                <w:sz w:val="12"/>
                <w:szCs w:val="12"/>
                <w:lang w:val="tr-TR"/>
              </w:rPr>
              <w:t xml:space="preserve">Mumhane Cad., No:50, K:2, </w:t>
            </w:r>
          </w:p>
          <w:p w14:paraId="408C83D3" w14:textId="77777777" w:rsidR="00F7331A" w:rsidRPr="002A5DDF" w:rsidRDefault="00F7331A" w:rsidP="00F7331A">
            <w:pPr>
              <w:jc w:val="right"/>
              <w:rPr>
                <w:rFonts w:ascii="Calibri" w:eastAsia="Times" w:hAnsi="Calibri" w:cs="Arial"/>
                <w:noProof/>
                <w:color w:val="auto"/>
                <w:sz w:val="12"/>
                <w:szCs w:val="12"/>
                <w:lang w:val="tr-TR"/>
              </w:rPr>
            </w:pPr>
            <w:r w:rsidRPr="002A5DDF">
              <w:rPr>
                <w:rFonts w:ascii="Calibri" w:eastAsia="Times" w:hAnsi="Calibri" w:cs="Arial"/>
                <w:noProof/>
                <w:color w:val="auto"/>
                <w:sz w:val="12"/>
                <w:szCs w:val="12"/>
                <w:lang w:val="tr-TR"/>
              </w:rPr>
              <w:t xml:space="preserve">34425, Beyoğlu, İstanbul </w:t>
            </w:r>
          </w:p>
          <w:p w14:paraId="491D633B" w14:textId="69AA15C8" w:rsidR="00410BDF" w:rsidRPr="002A5DDF" w:rsidRDefault="00222B41" w:rsidP="00F7331A">
            <w:pPr>
              <w:jc w:val="right"/>
              <w:rPr>
                <w:sz w:val="18"/>
                <w:szCs w:val="18"/>
              </w:rPr>
            </w:pPr>
            <w:hyperlink r:id="rId9" w:history="1">
              <w:r w:rsidR="00F7331A" w:rsidRPr="002A5DDF">
                <w:rPr>
                  <w:rStyle w:val="Hyperlink"/>
                  <w:rFonts w:ascii="Calibri" w:eastAsia="Times" w:hAnsi="Calibri" w:cs="Arial"/>
                  <w:noProof/>
                  <w:color w:val="auto"/>
                  <w:sz w:val="12"/>
                  <w:szCs w:val="12"/>
                  <w:lang w:val="tr-TR"/>
                </w:rPr>
                <w:t>www.artxist.com</w:t>
              </w:r>
            </w:hyperlink>
            <w:r w:rsidR="00F7331A" w:rsidRPr="002A5DDF">
              <w:rPr>
                <w:rFonts w:ascii="Calibri" w:eastAsia="Times" w:hAnsi="Calibri" w:cs="Arial"/>
                <w:noProof/>
                <w:color w:val="auto"/>
                <w:sz w:val="12"/>
                <w:szCs w:val="12"/>
                <w:lang w:val="tr-TR"/>
              </w:rPr>
              <w:t>, info@artxist.com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B829" w14:textId="3EECBCB4" w:rsidR="00410BDF" w:rsidRPr="002A5DDF" w:rsidRDefault="00EB75FF">
            <w:pPr>
              <w:jc w:val="center"/>
              <w:rPr>
                <w:sz w:val="18"/>
                <w:szCs w:val="18"/>
              </w:rPr>
            </w:pPr>
            <w:r w:rsidRPr="002A5DDF">
              <w:rPr>
                <w:rFonts w:ascii="Arial" w:hAnsi="Arial"/>
                <w:sz w:val="16"/>
                <w:szCs w:val="16"/>
              </w:rPr>
              <w:t>PRESS RELEASE</w:t>
            </w:r>
          </w:p>
        </w:tc>
      </w:tr>
    </w:tbl>
    <w:p w14:paraId="0D320AA9" w14:textId="77777777" w:rsidR="00410BDF" w:rsidRPr="002A5DDF" w:rsidRDefault="00410BDF">
      <w:pPr>
        <w:rPr>
          <w:sz w:val="18"/>
          <w:szCs w:val="18"/>
        </w:rPr>
      </w:pPr>
    </w:p>
    <w:p w14:paraId="53CF9FF4" w14:textId="77777777" w:rsidR="00410BDF" w:rsidRPr="002A5DDF" w:rsidRDefault="00410BDF">
      <w:pPr>
        <w:rPr>
          <w:sz w:val="16"/>
          <w:szCs w:val="16"/>
        </w:rPr>
      </w:pPr>
    </w:p>
    <w:p w14:paraId="0A328DFA" w14:textId="1A707316" w:rsidR="00410BDF" w:rsidRPr="002A5DDF" w:rsidRDefault="00B3669B" w:rsidP="0070771D">
      <w:pPr>
        <w:spacing w:line="360" w:lineRule="auto"/>
        <w:jc w:val="center"/>
        <w:rPr>
          <w:rFonts w:ascii="Helvetica" w:hAnsi="Helvetica"/>
          <w:b/>
          <w:bCs/>
          <w:sz w:val="16"/>
          <w:szCs w:val="16"/>
        </w:rPr>
      </w:pPr>
      <w:proofErr w:type="spellStart"/>
      <w:r w:rsidRPr="002A5DDF">
        <w:rPr>
          <w:rFonts w:ascii="Helvetica" w:hAnsi="Helvetica"/>
          <w:b/>
          <w:bCs/>
          <w:sz w:val="16"/>
          <w:szCs w:val="16"/>
        </w:rPr>
        <w:t>Aydın</w:t>
      </w:r>
      <w:proofErr w:type="spellEnd"/>
      <w:r w:rsidRPr="002A5DDF">
        <w:rPr>
          <w:rFonts w:ascii="Helvetica" w:hAnsi="Helvetica"/>
          <w:b/>
          <w:bCs/>
          <w:sz w:val="16"/>
          <w:szCs w:val="16"/>
        </w:rPr>
        <w:t xml:space="preserve"> Berk </w:t>
      </w:r>
      <w:proofErr w:type="spellStart"/>
      <w:r w:rsidRPr="002A5DDF">
        <w:rPr>
          <w:rFonts w:ascii="Helvetica" w:hAnsi="Helvetica"/>
          <w:b/>
          <w:bCs/>
          <w:sz w:val="16"/>
          <w:szCs w:val="16"/>
        </w:rPr>
        <w:t>Bilgin’</w:t>
      </w:r>
      <w:r w:rsidR="00EC5184" w:rsidRPr="002A5DDF">
        <w:rPr>
          <w:rFonts w:ascii="Helvetica" w:hAnsi="Helvetica"/>
          <w:b/>
          <w:bCs/>
          <w:sz w:val="16"/>
          <w:szCs w:val="16"/>
        </w:rPr>
        <w:t>s</w:t>
      </w:r>
      <w:proofErr w:type="spellEnd"/>
      <w:r w:rsidR="00EC5184" w:rsidRPr="002A5DDF">
        <w:rPr>
          <w:rFonts w:ascii="Helvetica" w:hAnsi="Helvetica"/>
          <w:b/>
          <w:bCs/>
          <w:sz w:val="16"/>
          <w:szCs w:val="16"/>
        </w:rPr>
        <w:t xml:space="preserve"> first solo exhibition at </w:t>
      </w:r>
      <w:r w:rsidR="005532F0" w:rsidRPr="002A5DDF">
        <w:rPr>
          <w:rFonts w:ascii="Helvetica" w:hAnsi="Helvetica"/>
          <w:b/>
          <w:bCs/>
          <w:color w:val="FF0000"/>
          <w:sz w:val="16"/>
          <w:szCs w:val="16"/>
          <w:u w:color="FF0000"/>
        </w:rPr>
        <w:t>x</w:t>
      </w:r>
      <w:r w:rsidR="00EC5184" w:rsidRPr="002A5DDF">
        <w:rPr>
          <w:rFonts w:ascii="Helvetica" w:hAnsi="Helvetica"/>
          <w:b/>
          <w:bCs/>
          <w:sz w:val="16"/>
          <w:szCs w:val="16"/>
        </w:rPr>
        <w:t>-</w:t>
      </w:r>
      <w:proofErr w:type="spellStart"/>
      <w:r w:rsidR="00EC5184" w:rsidRPr="002A5DDF">
        <w:rPr>
          <w:rFonts w:ascii="Helvetica" w:hAnsi="Helvetica"/>
          <w:b/>
          <w:bCs/>
          <w:sz w:val="16"/>
          <w:szCs w:val="16"/>
        </w:rPr>
        <w:t>ist</w:t>
      </w:r>
      <w:proofErr w:type="spellEnd"/>
      <w:r w:rsidR="00EC5184" w:rsidRPr="002A5DDF">
        <w:rPr>
          <w:rFonts w:ascii="Helvetica" w:hAnsi="Helvetica"/>
          <w:b/>
          <w:bCs/>
          <w:sz w:val="16"/>
          <w:szCs w:val="16"/>
        </w:rPr>
        <w:t>, “</w:t>
      </w:r>
      <w:r w:rsidR="00EC5184" w:rsidRPr="002A5DDF">
        <w:rPr>
          <w:rFonts w:ascii="Helvetica" w:hAnsi="Helvetica"/>
          <w:b/>
          <w:bCs/>
          <w:i/>
          <w:sz w:val="16"/>
          <w:szCs w:val="16"/>
        </w:rPr>
        <w:t>Day’s Imprint</w:t>
      </w:r>
      <w:r w:rsidR="005532F0" w:rsidRPr="002A5DDF">
        <w:rPr>
          <w:rFonts w:ascii="Helvetica" w:hAnsi="Helvetica"/>
          <w:b/>
          <w:bCs/>
          <w:sz w:val="16"/>
          <w:szCs w:val="16"/>
        </w:rPr>
        <w:t>”</w:t>
      </w:r>
      <w:r w:rsidR="00415B2C" w:rsidRPr="002A5DDF">
        <w:rPr>
          <w:rFonts w:ascii="Helvetica" w:hAnsi="Helvetica"/>
          <w:b/>
          <w:bCs/>
          <w:sz w:val="16"/>
          <w:szCs w:val="16"/>
        </w:rPr>
        <w:t>,</w:t>
      </w:r>
      <w:r w:rsidR="00EC5184" w:rsidRPr="002A5DDF">
        <w:rPr>
          <w:rFonts w:ascii="Helvetica" w:hAnsi="Helvetica"/>
          <w:b/>
          <w:bCs/>
          <w:sz w:val="16"/>
          <w:szCs w:val="16"/>
        </w:rPr>
        <w:t xml:space="preserve"> meets the </w:t>
      </w:r>
      <w:r w:rsidR="00816D3B" w:rsidRPr="002A5DDF">
        <w:rPr>
          <w:rFonts w:ascii="Helvetica" w:hAnsi="Helvetica"/>
          <w:b/>
          <w:bCs/>
          <w:sz w:val="16"/>
          <w:szCs w:val="16"/>
        </w:rPr>
        <w:t>audience</w:t>
      </w:r>
      <w:r w:rsidR="00EC5184" w:rsidRPr="002A5DDF">
        <w:rPr>
          <w:rFonts w:ascii="Helvetica" w:hAnsi="Helvetica"/>
          <w:b/>
          <w:bCs/>
          <w:sz w:val="16"/>
          <w:szCs w:val="16"/>
        </w:rPr>
        <w:t xml:space="preserve"> </w:t>
      </w:r>
      <w:proofErr w:type="gramStart"/>
      <w:r w:rsidR="00EC5184" w:rsidRPr="002A5DDF">
        <w:rPr>
          <w:rFonts w:ascii="Helvetica" w:hAnsi="Helvetica"/>
          <w:b/>
          <w:bCs/>
          <w:sz w:val="16"/>
          <w:szCs w:val="16"/>
        </w:rPr>
        <w:t xml:space="preserve">between January 23 </w:t>
      </w:r>
      <w:r w:rsidR="00816D3B" w:rsidRPr="002A5DDF">
        <w:rPr>
          <w:rFonts w:ascii="Helvetica" w:hAnsi="Helvetica"/>
          <w:b/>
          <w:bCs/>
          <w:sz w:val="16"/>
          <w:szCs w:val="16"/>
        </w:rPr>
        <w:t>-</w:t>
      </w:r>
      <w:r w:rsidR="00EC5184" w:rsidRPr="002A5DDF">
        <w:rPr>
          <w:rFonts w:ascii="Helvetica" w:hAnsi="Helvetica"/>
          <w:b/>
          <w:bCs/>
          <w:sz w:val="16"/>
          <w:szCs w:val="16"/>
        </w:rPr>
        <w:t xml:space="preserve"> February 22, 2020</w:t>
      </w:r>
      <w:proofErr w:type="gramEnd"/>
      <w:r w:rsidR="00EC5184" w:rsidRPr="002A5DDF">
        <w:rPr>
          <w:rFonts w:ascii="Helvetica" w:hAnsi="Helvetica"/>
          <w:b/>
          <w:bCs/>
          <w:sz w:val="16"/>
          <w:szCs w:val="16"/>
        </w:rPr>
        <w:t>.</w:t>
      </w:r>
    </w:p>
    <w:p w14:paraId="2AEBAE46" w14:textId="77777777" w:rsidR="0022590A" w:rsidRPr="002A5DDF" w:rsidRDefault="0022590A" w:rsidP="0070771D">
      <w:pPr>
        <w:spacing w:line="360" w:lineRule="auto"/>
        <w:jc w:val="center"/>
        <w:rPr>
          <w:rFonts w:ascii="Helvetica" w:eastAsia="Helvetica" w:hAnsi="Helvetica" w:cs="Helvetica"/>
          <w:b/>
          <w:bCs/>
          <w:sz w:val="16"/>
          <w:szCs w:val="16"/>
        </w:rPr>
      </w:pPr>
    </w:p>
    <w:p w14:paraId="507D77D3" w14:textId="26ABB8CF" w:rsidR="00410BDF" w:rsidRPr="002A5DDF" w:rsidRDefault="00B3669B">
      <w:pPr>
        <w:spacing w:line="360" w:lineRule="auto"/>
        <w:jc w:val="center"/>
        <w:rPr>
          <w:rFonts w:ascii="Helvetica" w:eastAsia="Helvetica" w:hAnsi="Helvetica" w:cs="Helvetica"/>
          <w:b/>
          <w:color w:val="CC0004"/>
          <w:sz w:val="18"/>
          <w:szCs w:val="18"/>
          <w:u w:color="DA0000"/>
        </w:rPr>
      </w:pPr>
      <w:r w:rsidRPr="002A5DDF">
        <w:rPr>
          <w:rFonts w:ascii="Helvetica" w:hAnsi="Helvetica"/>
          <w:b/>
          <w:color w:val="CC0004"/>
          <w:sz w:val="18"/>
          <w:szCs w:val="18"/>
          <w:u w:color="DA0000"/>
        </w:rPr>
        <w:t>AYDIN BERK BİLGİN</w:t>
      </w:r>
    </w:p>
    <w:p w14:paraId="33A7F597" w14:textId="5C448576" w:rsidR="00410BDF" w:rsidRPr="002A5DDF" w:rsidRDefault="00EC5184" w:rsidP="0070771D">
      <w:pPr>
        <w:spacing w:line="360" w:lineRule="auto"/>
        <w:jc w:val="center"/>
        <w:rPr>
          <w:rFonts w:ascii="Helvetica" w:eastAsia="Helvetica" w:hAnsi="Helvetica" w:cs="Helvetica"/>
          <w:b/>
          <w:color w:val="CC0004"/>
          <w:sz w:val="18"/>
          <w:szCs w:val="18"/>
          <w:u w:color="DA0000"/>
        </w:rPr>
      </w:pPr>
      <w:r w:rsidRPr="002A5DDF">
        <w:rPr>
          <w:rFonts w:ascii="Helvetica" w:hAnsi="Helvetica"/>
          <w:b/>
          <w:color w:val="CC0004"/>
          <w:sz w:val="18"/>
          <w:szCs w:val="18"/>
          <w:u w:color="DA0000"/>
        </w:rPr>
        <w:t>DAY’S IMPRINT</w:t>
      </w:r>
    </w:p>
    <w:p w14:paraId="0C29FF5D" w14:textId="77777777" w:rsidR="0070771D" w:rsidRPr="002A5DDF" w:rsidRDefault="0070771D" w:rsidP="0070771D">
      <w:pPr>
        <w:spacing w:line="360" w:lineRule="auto"/>
        <w:jc w:val="center"/>
        <w:rPr>
          <w:rFonts w:ascii="Helvetica" w:eastAsia="Helvetica" w:hAnsi="Helvetica" w:cs="Helvetica"/>
          <w:b/>
          <w:color w:val="CC0004"/>
          <w:sz w:val="18"/>
          <w:szCs w:val="18"/>
          <w:u w:color="DA0000"/>
        </w:rPr>
      </w:pPr>
    </w:p>
    <w:p w14:paraId="262596BA" w14:textId="37C1AE5E" w:rsidR="00EC5184" w:rsidRPr="002A5DDF" w:rsidRDefault="00F325A2">
      <w:pPr>
        <w:spacing w:line="360" w:lineRule="auto"/>
        <w:rPr>
          <w:rFonts w:ascii="Helvetica" w:hAnsi="Helvetica"/>
          <w:sz w:val="16"/>
          <w:szCs w:val="16"/>
        </w:rPr>
      </w:pPr>
      <w:r w:rsidRPr="002A5DDF">
        <w:rPr>
          <w:rFonts w:ascii="Helvetica" w:hAnsi="Helvetica" w:hint="eastAsia"/>
          <w:sz w:val="16"/>
          <w:szCs w:val="16"/>
        </w:rPr>
        <w:t>“</w:t>
      </w:r>
      <w:proofErr w:type="gramStart"/>
      <w:r w:rsidRPr="002A5DDF">
        <w:rPr>
          <w:rFonts w:ascii="Helvetica" w:hAnsi="Helvetica" w:hint="eastAsia"/>
          <w:i/>
          <w:sz w:val="16"/>
          <w:szCs w:val="16"/>
        </w:rPr>
        <w:t>Day</w:t>
      </w:r>
      <w:r w:rsidRPr="002A5DDF">
        <w:rPr>
          <w:rFonts w:ascii="Helvetica" w:hAnsi="Helvetica" w:hint="eastAsia"/>
          <w:i/>
          <w:sz w:val="16"/>
          <w:szCs w:val="16"/>
        </w:rPr>
        <w:t>’</w:t>
      </w:r>
      <w:r w:rsidRPr="002A5DDF">
        <w:rPr>
          <w:rFonts w:ascii="Helvetica" w:hAnsi="Helvetica" w:hint="eastAsia"/>
          <w:i/>
          <w:sz w:val="16"/>
          <w:szCs w:val="16"/>
        </w:rPr>
        <w:t>s Imprint</w:t>
      </w:r>
      <w:r w:rsidRPr="002A5DDF">
        <w:rPr>
          <w:rFonts w:ascii="Helvetica" w:hAnsi="Helvetica" w:hint="eastAsia"/>
          <w:sz w:val="16"/>
          <w:szCs w:val="16"/>
        </w:rPr>
        <w:t>,</w:t>
      </w:r>
      <w:r w:rsidRPr="002A5DDF">
        <w:rPr>
          <w:rFonts w:ascii="Helvetica" w:hAnsi="Helvetica" w:hint="eastAsia"/>
          <w:sz w:val="16"/>
          <w:szCs w:val="16"/>
        </w:rPr>
        <w:t>”</w:t>
      </w:r>
      <w:r w:rsidRPr="002A5DDF">
        <w:rPr>
          <w:rFonts w:ascii="Helvetica" w:hAnsi="Helvetica" w:hint="eastAsia"/>
          <w:sz w:val="16"/>
          <w:szCs w:val="16"/>
        </w:rPr>
        <w:t xml:space="preserve"> the first solo exhibition at x-</w:t>
      </w:r>
      <w:proofErr w:type="spellStart"/>
      <w:r w:rsidRPr="002A5DDF">
        <w:rPr>
          <w:rFonts w:ascii="Helvetica" w:hAnsi="Helvetica" w:hint="eastAsia"/>
          <w:sz w:val="16"/>
          <w:szCs w:val="16"/>
        </w:rPr>
        <w:t>ist</w:t>
      </w:r>
      <w:proofErr w:type="spellEnd"/>
      <w:r w:rsidRPr="002A5DDF">
        <w:rPr>
          <w:rFonts w:ascii="Helvetica" w:hAnsi="Helvetica" w:hint="eastAsia"/>
          <w:sz w:val="16"/>
          <w:szCs w:val="16"/>
        </w:rPr>
        <w:t xml:space="preserve"> by photography artist </w:t>
      </w:r>
      <w:proofErr w:type="spellStart"/>
      <w:r w:rsidRPr="002A5DDF">
        <w:rPr>
          <w:rFonts w:ascii="Helvetica" w:hAnsi="Helvetica" w:hint="eastAsia"/>
          <w:sz w:val="16"/>
          <w:szCs w:val="16"/>
        </w:rPr>
        <w:t>Aydın</w:t>
      </w:r>
      <w:proofErr w:type="spellEnd"/>
      <w:r w:rsidRPr="002A5DDF">
        <w:rPr>
          <w:rFonts w:ascii="Helvetica" w:hAnsi="Helvetica" w:hint="eastAsia"/>
          <w:sz w:val="16"/>
          <w:szCs w:val="16"/>
        </w:rPr>
        <w:t xml:space="preserve"> Berk </w:t>
      </w:r>
      <w:proofErr w:type="spellStart"/>
      <w:r w:rsidRPr="002A5DDF">
        <w:rPr>
          <w:rFonts w:ascii="Helvetica" w:hAnsi="Helvetica" w:hint="eastAsia"/>
          <w:sz w:val="16"/>
          <w:szCs w:val="16"/>
        </w:rPr>
        <w:t>Bilgin</w:t>
      </w:r>
      <w:proofErr w:type="spellEnd"/>
      <w:r w:rsidRPr="002A5DDF">
        <w:rPr>
          <w:rFonts w:ascii="Helvetica" w:hAnsi="Helvetica" w:hint="eastAsia"/>
          <w:sz w:val="16"/>
          <w:szCs w:val="16"/>
        </w:rPr>
        <w:t>, who focuses on the concept of time in his works.</w:t>
      </w:r>
      <w:proofErr w:type="gramEnd"/>
      <w:r w:rsidRPr="002A5DDF">
        <w:rPr>
          <w:rFonts w:ascii="Helvetica" w:hAnsi="Helvetica" w:hint="eastAsia"/>
          <w:sz w:val="16"/>
          <w:szCs w:val="16"/>
        </w:rPr>
        <w:t xml:space="preserve"> The exhibition presents the audience with the results of the artist</w:t>
      </w:r>
      <w:r w:rsidRPr="002A5DDF">
        <w:rPr>
          <w:rFonts w:ascii="Helvetica" w:hAnsi="Helvetica" w:hint="eastAsia"/>
          <w:sz w:val="16"/>
          <w:szCs w:val="16"/>
        </w:rPr>
        <w:t>’</w:t>
      </w:r>
      <w:r w:rsidRPr="002A5DDF">
        <w:rPr>
          <w:rFonts w:ascii="Helvetica" w:hAnsi="Helvetica" w:hint="eastAsia"/>
          <w:sz w:val="16"/>
          <w:szCs w:val="16"/>
        </w:rPr>
        <w:t>s art project of seven years.</w:t>
      </w:r>
      <w:r w:rsidR="003000BE" w:rsidRPr="002A5DDF">
        <w:rPr>
          <w:rFonts w:ascii="Helvetica" w:hAnsi="Helvetica"/>
          <w:sz w:val="16"/>
          <w:szCs w:val="16"/>
        </w:rPr>
        <w:t xml:space="preserve"> Placing the </w:t>
      </w:r>
      <w:proofErr w:type="gramStart"/>
      <w:r w:rsidR="003000BE" w:rsidRPr="002A5DDF">
        <w:rPr>
          <w:rFonts w:ascii="Helvetica" w:hAnsi="Helvetica"/>
          <w:sz w:val="16"/>
          <w:szCs w:val="16"/>
        </w:rPr>
        <w:t>pin hole</w:t>
      </w:r>
      <w:proofErr w:type="gramEnd"/>
      <w:r w:rsidR="003000BE" w:rsidRPr="002A5DDF">
        <w:rPr>
          <w:rFonts w:ascii="Helvetica" w:hAnsi="Helvetica"/>
          <w:sz w:val="16"/>
          <w:szCs w:val="16"/>
        </w:rPr>
        <w:t xml:space="preserve"> cameras he made from ordinary tin cans in public places and setting their exposure to days, months, and years, </w:t>
      </w:r>
      <w:proofErr w:type="spellStart"/>
      <w:r w:rsidR="003000BE" w:rsidRPr="002A5DDF">
        <w:rPr>
          <w:rFonts w:ascii="Helvetica" w:hAnsi="Helvetica"/>
          <w:sz w:val="16"/>
          <w:szCs w:val="16"/>
        </w:rPr>
        <w:t>Bilgin</w:t>
      </w:r>
      <w:proofErr w:type="spellEnd"/>
      <w:r w:rsidR="003000BE" w:rsidRPr="002A5DDF">
        <w:rPr>
          <w:rFonts w:ascii="Helvetica" w:hAnsi="Helvetica"/>
          <w:sz w:val="16"/>
          <w:szCs w:val="16"/>
        </w:rPr>
        <w:t xml:space="preserve"> utilizes these images to visualize the concept of time which drags him along.</w:t>
      </w:r>
    </w:p>
    <w:p w14:paraId="114F56B9" w14:textId="77777777" w:rsidR="00410BDF" w:rsidRPr="002A5DDF" w:rsidRDefault="00410BDF">
      <w:pPr>
        <w:spacing w:line="360" w:lineRule="auto"/>
        <w:rPr>
          <w:rFonts w:ascii="Helvetica" w:eastAsia="Helvetica" w:hAnsi="Helvetica" w:cs="Helvetica"/>
          <w:sz w:val="16"/>
          <w:szCs w:val="16"/>
        </w:rPr>
      </w:pPr>
    </w:p>
    <w:p w14:paraId="2BBEB89F" w14:textId="3DBA3458" w:rsidR="00410BDF" w:rsidRPr="002A5DDF" w:rsidRDefault="003F721E">
      <w:pPr>
        <w:spacing w:line="360" w:lineRule="auto"/>
        <w:jc w:val="center"/>
        <w:rPr>
          <w:rFonts w:ascii="Helvetica" w:eastAsia="Helvetica" w:hAnsi="Helvetica" w:cs="Helvetica"/>
          <w:sz w:val="16"/>
          <w:szCs w:val="16"/>
        </w:rPr>
      </w:pPr>
      <w:r w:rsidRPr="002A5DDF">
        <w:rPr>
          <w:rFonts w:ascii="Helvetica" w:eastAsia="Helvetica" w:hAnsi="Helvetica" w:cs="Helvetica"/>
          <w:noProof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392E264" wp14:editId="5B163632">
            <wp:extent cx="3543300" cy="2362200"/>
            <wp:effectExtent l="0" t="0" r="0" b="0"/>
            <wp:docPr id="1" name="Picture 1" descr="Macintosh HD:Users:Ece:Desktop: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ce:Desktop:H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323" cy="236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D7531" w14:textId="6F0E7ED2" w:rsidR="00410BDF" w:rsidRPr="002A5DDF" w:rsidRDefault="002E2D43">
      <w:pPr>
        <w:spacing w:line="360" w:lineRule="auto"/>
        <w:jc w:val="center"/>
        <w:rPr>
          <w:rFonts w:ascii="Helvetica" w:eastAsia="Helvetica" w:hAnsi="Helvetica" w:cs="Helvetica"/>
          <w:i/>
          <w:iCs/>
          <w:sz w:val="12"/>
          <w:szCs w:val="12"/>
        </w:rPr>
      </w:pPr>
      <w:r w:rsidRPr="002A5DDF">
        <w:rPr>
          <w:rFonts w:ascii="Helvetica" w:hAnsi="Helvetica"/>
          <w:i/>
          <w:iCs/>
          <w:sz w:val="12"/>
          <w:szCs w:val="12"/>
        </w:rPr>
        <w:t>“</w:t>
      </w:r>
      <w:r w:rsidR="003000BE" w:rsidRPr="002A5DDF">
        <w:rPr>
          <w:rFonts w:ascii="Helvetica" w:hAnsi="Helvetica"/>
          <w:i/>
          <w:iCs/>
          <w:sz w:val="12"/>
          <w:szCs w:val="12"/>
        </w:rPr>
        <w:t>Day’s Imprint</w:t>
      </w:r>
      <w:r w:rsidRPr="002A5DDF">
        <w:rPr>
          <w:rFonts w:ascii="Helvetica" w:hAnsi="Helvetica"/>
          <w:i/>
          <w:iCs/>
          <w:sz w:val="12"/>
          <w:szCs w:val="12"/>
        </w:rPr>
        <w:t xml:space="preserve"> 2</w:t>
      </w:r>
      <w:r w:rsidR="00672947" w:rsidRPr="002A5DDF">
        <w:rPr>
          <w:rFonts w:ascii="Helvetica" w:hAnsi="Helvetica"/>
          <w:i/>
          <w:iCs/>
          <w:sz w:val="12"/>
          <w:szCs w:val="12"/>
        </w:rPr>
        <w:t xml:space="preserve">”, </w:t>
      </w:r>
      <w:r w:rsidR="00222B41">
        <w:rPr>
          <w:rFonts w:ascii="Helvetica" w:hAnsi="Helvetica"/>
          <w:i/>
          <w:iCs/>
          <w:sz w:val="12"/>
          <w:szCs w:val="12"/>
        </w:rPr>
        <w:t>Photography, f</w:t>
      </w:r>
      <w:r w:rsidR="004B1616" w:rsidRPr="002A5DDF">
        <w:rPr>
          <w:rFonts w:ascii="Helvetica" w:hAnsi="Helvetica"/>
          <w:i/>
          <w:iCs/>
          <w:sz w:val="12"/>
          <w:szCs w:val="12"/>
        </w:rPr>
        <w:t>in</w:t>
      </w:r>
      <w:r w:rsidR="00222B41">
        <w:rPr>
          <w:rFonts w:ascii="Helvetica" w:hAnsi="Helvetica"/>
          <w:i/>
          <w:iCs/>
          <w:sz w:val="12"/>
          <w:szCs w:val="12"/>
        </w:rPr>
        <w:t>e</w:t>
      </w:r>
      <w:r w:rsidR="004B1616" w:rsidRPr="002A5DDF">
        <w:rPr>
          <w:rFonts w:ascii="Helvetica" w:hAnsi="Helvetica"/>
          <w:i/>
          <w:iCs/>
          <w:sz w:val="12"/>
          <w:szCs w:val="12"/>
        </w:rPr>
        <w:t xml:space="preserve"> art print</w:t>
      </w:r>
      <w:r w:rsidR="00685725" w:rsidRPr="002A5DDF">
        <w:rPr>
          <w:rFonts w:ascii="Helvetica" w:hAnsi="Helvetica"/>
          <w:i/>
          <w:iCs/>
          <w:sz w:val="12"/>
          <w:szCs w:val="12"/>
        </w:rPr>
        <w:t>,</w:t>
      </w:r>
      <w:r w:rsidRPr="002A5DDF">
        <w:rPr>
          <w:rFonts w:ascii="Helvetica" w:hAnsi="Helvetica"/>
          <w:i/>
          <w:iCs/>
          <w:sz w:val="12"/>
          <w:szCs w:val="12"/>
        </w:rPr>
        <w:t xml:space="preserve"> </w:t>
      </w:r>
      <w:r w:rsidR="00222B41">
        <w:rPr>
          <w:rFonts w:ascii="Helvetica" w:hAnsi="Helvetica"/>
          <w:i/>
          <w:iCs/>
          <w:sz w:val="12"/>
          <w:szCs w:val="12"/>
        </w:rPr>
        <w:t xml:space="preserve">3 ed. + 1 AP, </w:t>
      </w:r>
      <w:r w:rsidRPr="002A5DDF">
        <w:rPr>
          <w:rFonts w:ascii="Helvetica" w:hAnsi="Helvetica"/>
          <w:i/>
          <w:iCs/>
          <w:sz w:val="12"/>
          <w:szCs w:val="12"/>
        </w:rPr>
        <w:t xml:space="preserve">20x30 cm, </w:t>
      </w:r>
      <w:r w:rsidR="00685725" w:rsidRPr="002A5DDF">
        <w:rPr>
          <w:rFonts w:ascii="Helvetica" w:hAnsi="Helvetica"/>
          <w:i/>
          <w:iCs/>
          <w:sz w:val="12"/>
          <w:szCs w:val="12"/>
        </w:rPr>
        <w:t>2012</w:t>
      </w:r>
    </w:p>
    <w:p w14:paraId="5545B2F0" w14:textId="77777777" w:rsidR="00410BDF" w:rsidRPr="002A5DDF" w:rsidRDefault="00410BDF">
      <w:pPr>
        <w:spacing w:line="360" w:lineRule="auto"/>
        <w:rPr>
          <w:rFonts w:ascii="Helvetica" w:eastAsia="Helvetica" w:hAnsi="Helvetica" w:cs="Helvetica"/>
          <w:sz w:val="16"/>
          <w:szCs w:val="16"/>
        </w:rPr>
      </w:pPr>
    </w:p>
    <w:p w14:paraId="45744665" w14:textId="256C202A" w:rsidR="003000BE" w:rsidRPr="002A5DDF" w:rsidRDefault="003000BE">
      <w:pPr>
        <w:spacing w:line="360" w:lineRule="auto"/>
        <w:rPr>
          <w:rFonts w:ascii="Helvetica" w:eastAsia="Helvetica" w:hAnsi="Helvetica" w:cs="Helvetica"/>
          <w:sz w:val="16"/>
          <w:szCs w:val="16"/>
        </w:rPr>
      </w:pPr>
      <w:r w:rsidRPr="002A5DDF">
        <w:rPr>
          <w:rFonts w:ascii="Helvetica" w:eastAsia="Helvetica" w:hAnsi="Helvetica" w:cs="Helvetica"/>
          <w:sz w:val="16"/>
          <w:szCs w:val="16"/>
        </w:rPr>
        <w:t>Since photographs essentially freeze time, they are regarded as documents. Experimental photography breaks this strictness. It enables interference with the composition and the pr</w:t>
      </w:r>
      <w:bookmarkStart w:id="0" w:name="_GoBack"/>
      <w:bookmarkEnd w:id="0"/>
      <w:r w:rsidRPr="002A5DDF">
        <w:rPr>
          <w:rFonts w:ascii="Helvetica" w:eastAsia="Helvetica" w:hAnsi="Helvetica" w:cs="Helvetica"/>
          <w:sz w:val="16"/>
          <w:szCs w:val="16"/>
        </w:rPr>
        <w:t xml:space="preserve">ocess of creating the image. It makes a structural and content-wise contribution to the expression beyond a mere stance. In </w:t>
      </w:r>
      <w:proofErr w:type="spellStart"/>
      <w:r w:rsidRPr="002A5DDF">
        <w:rPr>
          <w:rFonts w:ascii="Helvetica" w:eastAsia="Helvetica" w:hAnsi="Helvetica" w:cs="Helvetica"/>
          <w:sz w:val="16"/>
          <w:szCs w:val="16"/>
        </w:rPr>
        <w:t>Aydın</w:t>
      </w:r>
      <w:proofErr w:type="spellEnd"/>
      <w:r w:rsidRPr="002A5DDF">
        <w:rPr>
          <w:rFonts w:ascii="Helvetica" w:eastAsia="Helvetica" w:hAnsi="Helvetica" w:cs="Helvetica"/>
          <w:sz w:val="16"/>
          <w:szCs w:val="16"/>
        </w:rPr>
        <w:t xml:space="preserve"> Berk </w:t>
      </w:r>
      <w:proofErr w:type="spellStart"/>
      <w:r w:rsidRPr="002A5DDF">
        <w:rPr>
          <w:rFonts w:ascii="Helvetica" w:eastAsia="Helvetica" w:hAnsi="Helvetica" w:cs="Helvetica"/>
          <w:sz w:val="16"/>
          <w:szCs w:val="16"/>
        </w:rPr>
        <w:t>Bilgin’s</w:t>
      </w:r>
      <w:proofErr w:type="spellEnd"/>
      <w:r w:rsidRPr="002A5DDF">
        <w:rPr>
          <w:rFonts w:ascii="Helvetica" w:eastAsia="Helvetica" w:hAnsi="Helvetica" w:cs="Helvetica"/>
          <w:sz w:val="16"/>
          <w:szCs w:val="16"/>
        </w:rPr>
        <w:t xml:space="preserve"> works, photographic image overcomes the limits of being a surface touched by light, includes the traces of the tangible world and goes beyond the surface record. An extremely simple principle suddenly opens up a surreal world for the audience.</w:t>
      </w:r>
    </w:p>
    <w:p w14:paraId="51222181" w14:textId="77777777" w:rsidR="003000BE" w:rsidRPr="002A5DDF" w:rsidRDefault="003000BE">
      <w:pPr>
        <w:spacing w:line="360" w:lineRule="auto"/>
        <w:rPr>
          <w:rFonts w:ascii="Helvetica" w:eastAsia="Helvetica" w:hAnsi="Helvetica" w:cs="Helvetica"/>
          <w:sz w:val="16"/>
          <w:szCs w:val="16"/>
        </w:rPr>
      </w:pPr>
    </w:p>
    <w:p w14:paraId="4D6C5B0E" w14:textId="34561625" w:rsidR="003000BE" w:rsidRPr="002A5DDF" w:rsidRDefault="003000BE">
      <w:pPr>
        <w:spacing w:line="360" w:lineRule="auto"/>
        <w:rPr>
          <w:rFonts w:ascii="Helvetica" w:eastAsia="Helvetica" w:hAnsi="Helvetica" w:cs="Helvetica"/>
          <w:sz w:val="16"/>
          <w:szCs w:val="16"/>
        </w:rPr>
      </w:pPr>
      <w:r w:rsidRPr="002A5DDF">
        <w:rPr>
          <w:rFonts w:ascii="Helvetica" w:eastAsia="Helvetica" w:hAnsi="Helvetica" w:cs="Helvetica"/>
          <w:sz w:val="16"/>
          <w:szCs w:val="16"/>
        </w:rPr>
        <w:t>“</w:t>
      </w:r>
      <w:r w:rsidRPr="002A5DDF">
        <w:rPr>
          <w:rFonts w:ascii="Helvetica" w:eastAsia="Helvetica" w:hAnsi="Helvetica" w:cs="Helvetica"/>
          <w:i/>
          <w:sz w:val="16"/>
          <w:szCs w:val="16"/>
        </w:rPr>
        <w:t>The concept of time has always been problematic for me. While I can analyze and overcome many situations/events in daily life, I cannot seem to be adequate for time. Most of my works are based on time and daily events</w:t>
      </w:r>
      <w:r w:rsidRPr="002A5DDF">
        <w:rPr>
          <w:rFonts w:ascii="Helvetica" w:eastAsia="Helvetica" w:hAnsi="Helvetica" w:cs="Helvetica"/>
          <w:sz w:val="16"/>
          <w:szCs w:val="16"/>
        </w:rPr>
        <w:t>,” the artist says as he chases the physical traces of time in his first solo exhibition.</w:t>
      </w:r>
    </w:p>
    <w:p w14:paraId="122F1C1C" w14:textId="77777777" w:rsidR="003000BE" w:rsidRPr="002A5DDF" w:rsidRDefault="003000BE">
      <w:pPr>
        <w:spacing w:line="360" w:lineRule="auto"/>
        <w:rPr>
          <w:rFonts w:ascii="Helvetica" w:eastAsia="Helvetica" w:hAnsi="Helvetica" w:cs="Helvetica"/>
          <w:sz w:val="16"/>
          <w:szCs w:val="16"/>
        </w:rPr>
      </w:pPr>
    </w:p>
    <w:p w14:paraId="659C5737" w14:textId="19F09CDA" w:rsidR="003000BE" w:rsidRPr="002A5DDF" w:rsidRDefault="003000BE">
      <w:pPr>
        <w:spacing w:line="360" w:lineRule="auto"/>
        <w:rPr>
          <w:rFonts w:ascii="Helvetica" w:eastAsia="Helvetica" w:hAnsi="Helvetica" w:cs="Helvetica"/>
          <w:sz w:val="16"/>
          <w:szCs w:val="16"/>
        </w:rPr>
      </w:pPr>
      <w:r w:rsidRPr="002A5DDF">
        <w:rPr>
          <w:rFonts w:ascii="Helvetica" w:eastAsia="Helvetica" w:hAnsi="Helvetica" w:cs="Helvetica"/>
          <w:sz w:val="16"/>
          <w:szCs w:val="16"/>
        </w:rPr>
        <w:t>Named after the final result of the artist’s technique and how the sun leaves its traces by the number of days passed, “</w:t>
      </w:r>
      <w:r w:rsidRPr="002A5DDF">
        <w:rPr>
          <w:rFonts w:ascii="Helvetica" w:eastAsia="Helvetica" w:hAnsi="Helvetica" w:cs="Helvetica"/>
          <w:i/>
          <w:sz w:val="16"/>
          <w:szCs w:val="16"/>
        </w:rPr>
        <w:t>Day’s Imprint</w:t>
      </w:r>
      <w:r w:rsidRPr="002A5DDF">
        <w:rPr>
          <w:rFonts w:ascii="Helvetica" w:eastAsia="Helvetica" w:hAnsi="Helvetica" w:cs="Helvetica"/>
          <w:sz w:val="16"/>
          <w:szCs w:val="16"/>
        </w:rPr>
        <w:t xml:space="preserve">” can be visited at </w:t>
      </w:r>
      <w:r w:rsidRPr="002A5DDF">
        <w:rPr>
          <w:rFonts w:ascii="Helvetica" w:eastAsia="Helvetica" w:hAnsi="Helvetica" w:cs="Helvetica"/>
          <w:color w:val="FF0000"/>
          <w:sz w:val="16"/>
          <w:szCs w:val="16"/>
        </w:rPr>
        <w:t>x</w:t>
      </w:r>
      <w:r w:rsidRPr="002A5DDF">
        <w:rPr>
          <w:rFonts w:ascii="Helvetica" w:eastAsia="Helvetica" w:hAnsi="Helvetica" w:cs="Helvetica"/>
          <w:sz w:val="16"/>
          <w:szCs w:val="16"/>
        </w:rPr>
        <w:t>-</w:t>
      </w:r>
      <w:proofErr w:type="spellStart"/>
      <w:r w:rsidRPr="002A5DDF">
        <w:rPr>
          <w:rFonts w:ascii="Helvetica" w:eastAsia="Helvetica" w:hAnsi="Helvetica" w:cs="Helvetica"/>
          <w:sz w:val="16"/>
          <w:szCs w:val="16"/>
        </w:rPr>
        <w:t>ist</w:t>
      </w:r>
      <w:proofErr w:type="spellEnd"/>
      <w:r w:rsidRPr="002A5DDF">
        <w:rPr>
          <w:rFonts w:ascii="Helvetica" w:eastAsia="Helvetica" w:hAnsi="Helvetica" w:cs="Helvetica"/>
          <w:sz w:val="16"/>
          <w:szCs w:val="16"/>
        </w:rPr>
        <w:t xml:space="preserve"> </w:t>
      </w:r>
      <w:proofErr w:type="gramStart"/>
      <w:r w:rsidRPr="002A5DDF">
        <w:rPr>
          <w:rFonts w:ascii="Helvetica" w:eastAsia="Helvetica" w:hAnsi="Helvetica" w:cs="Helvetica"/>
          <w:sz w:val="16"/>
          <w:szCs w:val="16"/>
        </w:rPr>
        <w:t xml:space="preserve">between January 23 </w:t>
      </w:r>
      <w:r w:rsidR="00572B80" w:rsidRPr="002A5DDF">
        <w:rPr>
          <w:rFonts w:ascii="Helvetica" w:eastAsia="Helvetica" w:hAnsi="Helvetica" w:cs="Helvetica"/>
          <w:sz w:val="16"/>
          <w:szCs w:val="16"/>
        </w:rPr>
        <w:t>-</w:t>
      </w:r>
      <w:r w:rsidRPr="002A5DDF">
        <w:rPr>
          <w:rFonts w:ascii="Helvetica" w:eastAsia="Helvetica" w:hAnsi="Helvetica" w:cs="Helvetica"/>
          <w:sz w:val="16"/>
          <w:szCs w:val="16"/>
        </w:rPr>
        <w:t xml:space="preserve"> February 22, 2020</w:t>
      </w:r>
      <w:proofErr w:type="gramEnd"/>
      <w:r w:rsidRPr="002A5DDF">
        <w:rPr>
          <w:rFonts w:ascii="Helvetica" w:eastAsia="Helvetica" w:hAnsi="Helvetica" w:cs="Helvetica"/>
          <w:sz w:val="16"/>
          <w:szCs w:val="16"/>
        </w:rPr>
        <w:t>.</w:t>
      </w:r>
    </w:p>
    <w:p w14:paraId="65F5F3C5" w14:textId="77777777" w:rsidR="00504EC5" w:rsidRPr="002A5DDF" w:rsidRDefault="00504EC5">
      <w:pPr>
        <w:spacing w:line="360" w:lineRule="auto"/>
        <w:rPr>
          <w:rFonts w:ascii="Helvetica" w:eastAsia="Helvetica" w:hAnsi="Helvetica" w:cs="Helvetica"/>
          <w:sz w:val="16"/>
          <w:szCs w:val="16"/>
        </w:rPr>
      </w:pPr>
    </w:p>
    <w:p w14:paraId="1D705D3B" w14:textId="01B48352" w:rsidR="00572B80" w:rsidRPr="002A5DDF" w:rsidRDefault="00572B80" w:rsidP="00572B80">
      <w:pPr>
        <w:spacing w:line="360" w:lineRule="auto"/>
        <w:jc w:val="both"/>
        <w:rPr>
          <w:rFonts w:ascii="Helvetica" w:hAnsi="Helvetica"/>
          <w:b/>
          <w:bCs/>
          <w:sz w:val="16"/>
          <w:szCs w:val="16"/>
          <w:lang w:val="tr-TR"/>
        </w:rPr>
      </w:pPr>
      <w:proofErr w:type="spellStart"/>
      <w:r w:rsidRPr="002A5DDF">
        <w:rPr>
          <w:rFonts w:ascii="Helvetica" w:hAnsi="Helvetica"/>
          <w:b/>
          <w:bCs/>
          <w:sz w:val="16"/>
          <w:szCs w:val="16"/>
          <w:lang w:val="tr-TR"/>
        </w:rPr>
        <w:t>Please</w:t>
      </w:r>
      <w:proofErr w:type="spellEnd"/>
      <w:r w:rsidRPr="002A5DDF">
        <w:rPr>
          <w:rFonts w:ascii="Helvetica" w:hAnsi="Helvetica"/>
          <w:b/>
          <w:bCs/>
          <w:sz w:val="16"/>
          <w:szCs w:val="16"/>
          <w:lang w:val="tr-TR"/>
        </w:rPr>
        <w:t xml:space="preserve"> </w:t>
      </w:r>
      <w:proofErr w:type="spellStart"/>
      <w:r w:rsidRPr="002A5DDF">
        <w:rPr>
          <w:rFonts w:ascii="Helvetica" w:hAnsi="Helvetica"/>
          <w:b/>
          <w:bCs/>
          <w:sz w:val="16"/>
          <w:szCs w:val="16"/>
          <w:lang w:val="tr-TR"/>
        </w:rPr>
        <w:t>consult</w:t>
      </w:r>
      <w:proofErr w:type="spellEnd"/>
      <w:r w:rsidRPr="002A5DDF">
        <w:rPr>
          <w:rFonts w:ascii="Helvetica" w:hAnsi="Helvetica"/>
          <w:b/>
          <w:bCs/>
          <w:sz w:val="16"/>
          <w:szCs w:val="16"/>
          <w:lang w:val="tr-TR"/>
        </w:rPr>
        <w:t xml:space="preserve"> Gamze Kantarcıoğlu </w:t>
      </w:r>
      <w:proofErr w:type="spellStart"/>
      <w:r w:rsidRPr="002A5DDF">
        <w:rPr>
          <w:rFonts w:ascii="Helvetica" w:hAnsi="Helvetica"/>
          <w:b/>
          <w:bCs/>
          <w:sz w:val="16"/>
          <w:szCs w:val="16"/>
          <w:lang w:val="tr-TR"/>
        </w:rPr>
        <w:t>from</w:t>
      </w:r>
      <w:proofErr w:type="spellEnd"/>
      <w:r w:rsidRPr="002A5DDF">
        <w:rPr>
          <w:rFonts w:ascii="Helvetica" w:hAnsi="Helvetica"/>
          <w:b/>
          <w:bCs/>
          <w:sz w:val="16"/>
          <w:szCs w:val="16"/>
          <w:lang w:val="tr-TR"/>
        </w:rPr>
        <w:t xml:space="preserve"> </w:t>
      </w:r>
      <w:r w:rsidRPr="002A5DDF">
        <w:rPr>
          <w:rFonts w:ascii="Helvetica" w:hAnsi="Helvetica"/>
          <w:b/>
          <w:bCs/>
          <w:color w:val="FF0000"/>
          <w:sz w:val="16"/>
          <w:szCs w:val="16"/>
          <w:u w:color="FF0000"/>
          <w:lang w:val="tr-TR"/>
        </w:rPr>
        <w:t>x</w:t>
      </w:r>
      <w:r w:rsidRPr="002A5DDF">
        <w:rPr>
          <w:rFonts w:ascii="Helvetica" w:hAnsi="Helvetica"/>
          <w:b/>
          <w:bCs/>
          <w:sz w:val="16"/>
          <w:szCs w:val="16"/>
          <w:lang w:val="tr-TR"/>
        </w:rPr>
        <w:t>-</w:t>
      </w:r>
      <w:proofErr w:type="spellStart"/>
      <w:r w:rsidRPr="002A5DDF">
        <w:rPr>
          <w:rFonts w:ascii="Helvetica" w:hAnsi="Helvetica"/>
          <w:b/>
          <w:bCs/>
          <w:sz w:val="16"/>
          <w:szCs w:val="16"/>
          <w:lang w:val="tr-TR"/>
        </w:rPr>
        <w:t>ist</w:t>
      </w:r>
      <w:proofErr w:type="spellEnd"/>
      <w:r w:rsidRPr="002A5DDF">
        <w:rPr>
          <w:rFonts w:ascii="Helvetica" w:hAnsi="Helvetica"/>
          <w:b/>
          <w:bCs/>
          <w:sz w:val="16"/>
          <w:szCs w:val="16"/>
          <w:lang w:val="tr-TR"/>
        </w:rPr>
        <w:t xml:space="preserve"> </w:t>
      </w:r>
      <w:proofErr w:type="spellStart"/>
      <w:r w:rsidRPr="002A5DDF">
        <w:rPr>
          <w:rFonts w:ascii="Helvetica" w:hAnsi="Helvetica"/>
          <w:b/>
          <w:bCs/>
          <w:sz w:val="16"/>
          <w:szCs w:val="16"/>
          <w:lang w:val="tr-TR"/>
        </w:rPr>
        <w:t>for</w:t>
      </w:r>
      <w:proofErr w:type="spellEnd"/>
      <w:r w:rsidRPr="002A5DDF">
        <w:rPr>
          <w:rFonts w:ascii="Helvetica" w:hAnsi="Helvetica"/>
          <w:b/>
          <w:bCs/>
          <w:sz w:val="16"/>
          <w:szCs w:val="16"/>
          <w:lang w:val="tr-TR"/>
        </w:rPr>
        <w:t xml:space="preserve"> </w:t>
      </w:r>
      <w:proofErr w:type="spellStart"/>
      <w:r w:rsidRPr="002A5DDF">
        <w:rPr>
          <w:rFonts w:ascii="Helvetica" w:hAnsi="Helvetica"/>
          <w:b/>
          <w:bCs/>
          <w:sz w:val="16"/>
          <w:szCs w:val="16"/>
          <w:lang w:val="tr-TR"/>
        </w:rPr>
        <w:t>more</w:t>
      </w:r>
      <w:proofErr w:type="spellEnd"/>
      <w:r w:rsidRPr="002A5DDF">
        <w:rPr>
          <w:rFonts w:ascii="Helvetica" w:hAnsi="Helvetica"/>
          <w:b/>
          <w:bCs/>
          <w:sz w:val="16"/>
          <w:szCs w:val="16"/>
          <w:lang w:val="tr-TR"/>
        </w:rPr>
        <w:t xml:space="preserve"> </w:t>
      </w:r>
      <w:proofErr w:type="spellStart"/>
      <w:r w:rsidRPr="002A5DDF">
        <w:rPr>
          <w:rFonts w:ascii="Helvetica" w:hAnsi="Helvetica"/>
          <w:b/>
          <w:bCs/>
          <w:sz w:val="16"/>
          <w:szCs w:val="16"/>
          <w:lang w:val="tr-TR"/>
        </w:rPr>
        <w:t>detailed</w:t>
      </w:r>
      <w:proofErr w:type="spellEnd"/>
      <w:r w:rsidRPr="002A5DDF">
        <w:rPr>
          <w:rFonts w:ascii="Helvetica" w:hAnsi="Helvetica"/>
          <w:b/>
          <w:bCs/>
          <w:sz w:val="16"/>
          <w:szCs w:val="16"/>
          <w:lang w:val="tr-TR"/>
        </w:rPr>
        <w:t xml:space="preserve"> </w:t>
      </w:r>
      <w:proofErr w:type="spellStart"/>
      <w:r w:rsidRPr="002A5DDF">
        <w:rPr>
          <w:rFonts w:ascii="Helvetica" w:hAnsi="Helvetica"/>
          <w:b/>
          <w:bCs/>
          <w:sz w:val="16"/>
          <w:szCs w:val="16"/>
          <w:lang w:val="tr-TR"/>
        </w:rPr>
        <w:t>information</w:t>
      </w:r>
      <w:proofErr w:type="spellEnd"/>
      <w:r w:rsidRPr="002A5DDF">
        <w:rPr>
          <w:rFonts w:ascii="Helvetica" w:hAnsi="Helvetica"/>
          <w:b/>
          <w:bCs/>
          <w:sz w:val="16"/>
          <w:szCs w:val="16"/>
          <w:lang w:val="tr-TR"/>
        </w:rPr>
        <w:t xml:space="preserve">. </w:t>
      </w:r>
    </w:p>
    <w:p w14:paraId="08F33A2B" w14:textId="77777777" w:rsidR="00816D3B" w:rsidRPr="002A5DDF" w:rsidRDefault="00222B41" w:rsidP="00816D3B">
      <w:pPr>
        <w:spacing w:line="276" w:lineRule="auto"/>
        <w:jc w:val="both"/>
        <w:rPr>
          <w:rFonts w:ascii="Helvetica" w:eastAsia="Helvetica" w:hAnsi="Helvetica" w:cs="Helvetica"/>
          <w:b/>
          <w:bCs/>
          <w:sz w:val="16"/>
          <w:szCs w:val="16"/>
          <w:lang w:val="tr-TR"/>
        </w:rPr>
      </w:pPr>
      <w:hyperlink r:id="rId11" w:history="1">
        <w:r w:rsidR="00816D3B" w:rsidRPr="002A5DDF">
          <w:rPr>
            <w:rStyle w:val="Hyperlink0"/>
            <w:rFonts w:ascii="Helvetica" w:hAnsi="Helvetica"/>
            <w:sz w:val="16"/>
            <w:szCs w:val="16"/>
            <w:lang w:val="tr-TR"/>
          </w:rPr>
          <w:t>gamze@artxist.com</w:t>
        </w:r>
      </w:hyperlink>
    </w:p>
    <w:p w14:paraId="4F9E29C0" w14:textId="77777777" w:rsidR="002A5DDF" w:rsidRDefault="00816D3B" w:rsidP="00816D3B">
      <w:pPr>
        <w:spacing w:line="276" w:lineRule="auto"/>
        <w:jc w:val="both"/>
        <w:rPr>
          <w:rFonts w:ascii="Helvetica" w:eastAsia="Helvetica" w:hAnsi="Helvetica" w:cs="Helvetica"/>
          <w:b/>
          <w:bCs/>
          <w:sz w:val="16"/>
          <w:szCs w:val="16"/>
          <w:lang w:val="tr-TR"/>
        </w:rPr>
      </w:pPr>
      <w:r w:rsidRPr="002A5DDF">
        <w:rPr>
          <w:rFonts w:ascii="Helvetica" w:hAnsi="Helvetica"/>
          <w:b/>
          <w:bCs/>
          <w:sz w:val="16"/>
          <w:szCs w:val="16"/>
          <w:lang w:val="tr-TR"/>
        </w:rPr>
        <w:t>M. 0 536 255 95 12</w:t>
      </w:r>
    </w:p>
    <w:p w14:paraId="27CC0611" w14:textId="2AE934DF" w:rsidR="00816D3B" w:rsidRPr="002A5DDF" w:rsidRDefault="00816D3B" w:rsidP="00816D3B">
      <w:pPr>
        <w:spacing w:line="276" w:lineRule="auto"/>
        <w:jc w:val="both"/>
        <w:rPr>
          <w:rFonts w:ascii="Helvetica" w:eastAsia="Helvetica" w:hAnsi="Helvetica" w:cs="Helvetica"/>
          <w:b/>
          <w:bCs/>
          <w:sz w:val="16"/>
          <w:szCs w:val="16"/>
          <w:lang w:val="tr-TR"/>
        </w:rPr>
      </w:pPr>
      <w:r w:rsidRPr="002A5DDF">
        <w:rPr>
          <w:rFonts w:ascii="Helvetica" w:hAnsi="Helvetica"/>
          <w:b/>
          <w:bCs/>
          <w:sz w:val="16"/>
          <w:szCs w:val="16"/>
          <w:lang w:val="tr-TR"/>
        </w:rPr>
        <w:lastRenderedPageBreak/>
        <w:t>T.  0 212 291 77 84</w:t>
      </w:r>
    </w:p>
    <w:p w14:paraId="0E252527" w14:textId="77777777" w:rsidR="00CD7512" w:rsidRPr="002A5DDF" w:rsidRDefault="00CD7512" w:rsidP="00CD7512">
      <w:pPr>
        <w:spacing w:line="276" w:lineRule="auto"/>
        <w:jc w:val="both"/>
        <w:rPr>
          <w:rFonts w:ascii="Helvetica" w:eastAsia="Helvetica" w:hAnsi="Helvetica" w:cs="Helvetica"/>
          <w:b/>
          <w:bCs/>
          <w:sz w:val="16"/>
          <w:szCs w:val="16"/>
        </w:rPr>
      </w:pPr>
    </w:p>
    <w:sectPr w:rsidR="00CD7512" w:rsidRPr="002A5DDF">
      <w:headerReference w:type="default" r:id="rId12"/>
      <w:footerReference w:type="default" r:id="rId13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77278" w14:textId="77777777" w:rsidR="00415B2C" w:rsidRDefault="00415B2C">
      <w:r>
        <w:separator/>
      </w:r>
    </w:p>
  </w:endnote>
  <w:endnote w:type="continuationSeparator" w:id="0">
    <w:p w14:paraId="1AF90855" w14:textId="77777777" w:rsidR="00415B2C" w:rsidRDefault="0041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22D92" w14:textId="77777777" w:rsidR="00415B2C" w:rsidRDefault="00415B2C">
    <w:pPr>
      <w:pStyle w:val="BalkveAltlk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19DA0" w14:textId="77777777" w:rsidR="00415B2C" w:rsidRDefault="00415B2C">
      <w:r>
        <w:separator/>
      </w:r>
    </w:p>
  </w:footnote>
  <w:footnote w:type="continuationSeparator" w:id="0">
    <w:p w14:paraId="49824A15" w14:textId="77777777" w:rsidR="00415B2C" w:rsidRDefault="00415B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C2C72" w14:textId="77777777" w:rsidR="00415B2C" w:rsidRDefault="00415B2C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0BDF"/>
    <w:rsid w:val="000300E1"/>
    <w:rsid w:val="000E5D4C"/>
    <w:rsid w:val="000F03D0"/>
    <w:rsid w:val="001E3B8E"/>
    <w:rsid w:val="00222B41"/>
    <w:rsid w:val="0022590A"/>
    <w:rsid w:val="002263DB"/>
    <w:rsid w:val="002571E9"/>
    <w:rsid w:val="002A5DDF"/>
    <w:rsid w:val="002E2D43"/>
    <w:rsid w:val="003000BE"/>
    <w:rsid w:val="003A3C0A"/>
    <w:rsid w:val="003F721E"/>
    <w:rsid w:val="00410BDF"/>
    <w:rsid w:val="00415B2C"/>
    <w:rsid w:val="004B1616"/>
    <w:rsid w:val="00504EC5"/>
    <w:rsid w:val="005532F0"/>
    <w:rsid w:val="00572B80"/>
    <w:rsid w:val="005E0149"/>
    <w:rsid w:val="0061143D"/>
    <w:rsid w:val="00672947"/>
    <w:rsid w:val="00682A3D"/>
    <w:rsid w:val="00685725"/>
    <w:rsid w:val="0070771D"/>
    <w:rsid w:val="00757BA3"/>
    <w:rsid w:val="00816D3B"/>
    <w:rsid w:val="008C6437"/>
    <w:rsid w:val="008E4082"/>
    <w:rsid w:val="00996142"/>
    <w:rsid w:val="009A7CA0"/>
    <w:rsid w:val="00AC5711"/>
    <w:rsid w:val="00B3669B"/>
    <w:rsid w:val="00B75974"/>
    <w:rsid w:val="00CD7512"/>
    <w:rsid w:val="00D17E4F"/>
    <w:rsid w:val="00D55EE6"/>
    <w:rsid w:val="00D97198"/>
    <w:rsid w:val="00E16851"/>
    <w:rsid w:val="00E465DD"/>
    <w:rsid w:val="00E46EFE"/>
    <w:rsid w:val="00EA33E9"/>
    <w:rsid w:val="00EB75FF"/>
    <w:rsid w:val="00EC5184"/>
    <w:rsid w:val="00F325A2"/>
    <w:rsid w:val="00F7331A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949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entury Gothic" w:hAnsi="Century Gothic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alant">
    <w:name w:val="Bağlantı"/>
    <w:rPr>
      <w:outline w:val="0"/>
      <w:color w:val="0000FF"/>
      <w:u w:val="single" w:color="0000FF"/>
    </w:rPr>
  </w:style>
  <w:style w:type="character" w:customStyle="1" w:styleId="Hyperlink0">
    <w:name w:val="Hyperlink.0"/>
    <w:basedOn w:val="Balant"/>
    <w:rPr>
      <w:b/>
      <w:bCs/>
      <w:outline w:val="0"/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98"/>
    <w:rPr>
      <w:rFonts w:ascii="Lucida Grande" w:hAnsi="Lucida Grande" w:cs="Lucida Grand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504EC5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entury Gothic" w:hAnsi="Century Gothic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alant">
    <w:name w:val="Bağlantı"/>
    <w:rPr>
      <w:outline w:val="0"/>
      <w:color w:val="0000FF"/>
      <w:u w:val="single" w:color="0000FF"/>
    </w:rPr>
  </w:style>
  <w:style w:type="character" w:customStyle="1" w:styleId="Hyperlink0">
    <w:name w:val="Hyperlink.0"/>
    <w:basedOn w:val="Balant"/>
    <w:rPr>
      <w:b/>
      <w:bCs/>
      <w:outline w:val="0"/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98"/>
    <w:rPr>
      <w:rFonts w:ascii="Lucida Grande" w:hAnsi="Lucida Grande" w:cs="Lucida Grand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504EC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ozde@artxist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artxist.com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06AE2-9C51-444F-8E28-7C18E482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319</Words>
  <Characters>1822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Ulusoy</cp:lastModifiedBy>
  <cp:revision>40</cp:revision>
  <cp:lastPrinted>2019-09-04T09:05:00Z</cp:lastPrinted>
  <dcterms:created xsi:type="dcterms:W3CDTF">2019-08-22T08:52:00Z</dcterms:created>
  <dcterms:modified xsi:type="dcterms:W3CDTF">2020-01-16T08:43:00Z</dcterms:modified>
</cp:coreProperties>
</file>